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20" w:lineRule="exact"/>
        <w:jc w:val="left"/>
        <w:rPr>
          <w:rFonts w:hint="eastAsia" w:ascii="黑体" w:hAnsi="Arial" w:eastAsia="黑体" w:cs="Arial"/>
          <w:color w:val="000000"/>
          <w:kern w:val="0"/>
          <w:szCs w:val="32"/>
        </w:rPr>
      </w:pPr>
      <w:bookmarkStart w:id="0" w:name="_GoBack"/>
      <w:bookmarkEnd w:id="0"/>
      <w:r>
        <w:rPr>
          <w:rFonts w:hint="eastAsia" w:ascii="黑体" w:hAnsi="Arial" w:eastAsia="黑体" w:cs="Arial"/>
          <w:color w:val="000000"/>
          <w:kern w:val="0"/>
          <w:szCs w:val="32"/>
        </w:rPr>
        <w:t>附件1</w:t>
      </w:r>
    </w:p>
    <w:p>
      <w:pPr>
        <w:widowControl/>
        <w:adjustRightInd w:val="0"/>
        <w:snapToGrid w:val="0"/>
        <w:spacing w:line="520" w:lineRule="exact"/>
        <w:jc w:val="left"/>
        <w:rPr>
          <w:rFonts w:hint="eastAsia" w:ascii="黑体" w:hAnsi="Arial" w:eastAsia="黑体" w:cs="Arial"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福建省优秀教师和优秀教育工作者评选表彰</w:t>
      </w:r>
    </w:p>
    <w:p>
      <w:pPr>
        <w:widowControl/>
        <w:adjustRightInd w:val="0"/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工作领导小组成员名单</w:t>
      </w:r>
    </w:p>
    <w:p>
      <w:pPr>
        <w:widowControl/>
        <w:adjustRightInd w:val="0"/>
        <w:snapToGrid w:val="0"/>
        <w:spacing w:line="580" w:lineRule="exact"/>
        <w:jc w:val="left"/>
        <w:rPr>
          <w:rFonts w:hint="eastAsia" w:ascii="仿宋_GB2312" w:hAnsi="Arial" w:cs="Arial"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60" w:lineRule="exact"/>
        <w:ind w:left="2880" w:hanging="2891" w:hangingChars="900"/>
        <w:jc w:val="left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组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林和平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省委教育工委书记，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省委教育工作领导小组秘</w:t>
      </w:r>
    </w:p>
    <w:p>
      <w:pPr>
        <w:widowControl/>
        <w:adjustRightInd w:val="0"/>
        <w:snapToGrid w:val="0"/>
        <w:spacing w:line="560" w:lineRule="exact"/>
        <w:ind w:left="2880" w:leftChars="800" w:hanging="320" w:hangingChars="100"/>
        <w:jc w:val="left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书组组长，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省教育厅党组书记、厅长</w:t>
      </w:r>
    </w:p>
    <w:p>
      <w:pPr>
        <w:widowControl/>
        <w:adjustRightInd w:val="0"/>
        <w:snapToGrid w:val="0"/>
        <w:spacing w:line="560" w:lineRule="exact"/>
        <w:ind w:firstLine="1280" w:firstLineChars="400"/>
        <w:jc w:val="left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温惠榕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省人力资源和社会保障厅党组成员、副厅长</w:t>
      </w: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0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刘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健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省委教育工委委员</w:t>
      </w:r>
      <w:r>
        <w:rPr>
          <w:rFonts w:hint="eastAsia" w:ascii="仿宋_GB2312" w:hAnsi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省教育厅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党组成员、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副厅</w:t>
      </w:r>
    </w:p>
    <w:p>
      <w:pPr>
        <w:widowControl/>
        <w:adjustRightInd w:val="0"/>
        <w:snapToGrid w:val="0"/>
        <w:spacing w:line="560" w:lineRule="exact"/>
        <w:ind w:firstLine="2560" w:firstLineChars="800"/>
        <w:jc w:val="left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长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（正厅长级）</w:t>
      </w: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罗永生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人社厅政府表彰与任免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处处长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、一级调研员</w:t>
      </w:r>
    </w:p>
    <w:p>
      <w:pPr>
        <w:widowControl/>
        <w:adjustRightInd w:val="0"/>
        <w:snapToGrid w:val="0"/>
        <w:spacing w:line="560" w:lineRule="exact"/>
        <w:ind w:firstLine="1280" w:firstLineChars="4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陈丽英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</w:rPr>
        <w:t>省教育厅</w:t>
      </w: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lang w:eastAsia="zh-CN"/>
        </w:rPr>
        <w:t>（省委教育工委）</w:t>
      </w: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</w:rPr>
        <w:t>办公室主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、一级</w:t>
      </w:r>
    </w:p>
    <w:p>
      <w:pPr>
        <w:widowControl/>
        <w:adjustRightInd w:val="0"/>
        <w:snapToGrid w:val="0"/>
        <w:spacing w:line="560" w:lineRule="exact"/>
        <w:ind w:firstLine="2560" w:firstLineChars="8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调研员</w:t>
      </w:r>
    </w:p>
    <w:p>
      <w:pPr>
        <w:widowControl/>
        <w:adjustRightInd w:val="0"/>
        <w:snapToGrid w:val="0"/>
        <w:spacing w:line="560" w:lineRule="exact"/>
        <w:ind w:firstLine="1280" w:firstLineChars="4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陈晓风  省教育厅</w:t>
      </w: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lang w:eastAsia="zh-CN"/>
        </w:rPr>
        <w:t>（省委教育工委）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思想政治工作处处长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</w:p>
    <w:p>
      <w:pPr>
        <w:widowControl/>
        <w:adjustRightInd w:val="0"/>
        <w:snapToGrid w:val="0"/>
        <w:spacing w:line="560" w:lineRule="exact"/>
        <w:ind w:firstLine="2560" w:firstLineChars="8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一级调研员</w:t>
      </w: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w w:val="9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 xml:space="preserve">        曾建宇  </w:t>
      </w:r>
      <w:r>
        <w:rPr>
          <w:rFonts w:hint="eastAsia" w:ascii="仿宋_GB2312" w:hAnsi="仿宋_GB2312" w:cs="仿宋_GB2312"/>
          <w:color w:val="000000"/>
          <w:w w:val="98"/>
          <w:kern w:val="0"/>
          <w:sz w:val="32"/>
          <w:szCs w:val="32"/>
          <w:lang w:val="en-US" w:eastAsia="zh-CN"/>
        </w:rPr>
        <w:t>省教育纪检监察工作委员会副书记、一级调研员</w:t>
      </w:r>
    </w:p>
    <w:p>
      <w:pPr>
        <w:widowControl/>
        <w:adjustRightInd w:val="0"/>
        <w:snapToGrid w:val="0"/>
        <w:spacing w:line="560" w:lineRule="exact"/>
        <w:ind w:firstLine="1280" w:firstLineChars="4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张承生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省教育厅基础教育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处副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处长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（主持工作）、三</w:t>
      </w:r>
    </w:p>
    <w:p>
      <w:pPr>
        <w:widowControl/>
        <w:adjustRightInd w:val="0"/>
        <w:snapToGrid w:val="0"/>
        <w:spacing w:line="560" w:lineRule="exact"/>
        <w:ind w:firstLine="2560" w:firstLineChars="8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级调研员</w:t>
      </w:r>
    </w:p>
    <w:p>
      <w:pPr>
        <w:widowControl/>
        <w:adjustRightInd w:val="0"/>
        <w:snapToGrid w:val="0"/>
        <w:spacing w:line="560" w:lineRule="exact"/>
        <w:ind w:firstLine="1280" w:firstLineChars="400"/>
        <w:jc w:val="left"/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强</w:t>
      </w:r>
      <w:r>
        <w:rPr>
          <w:rFonts w:hint="eastAsia" w:ascii="仿宋_GB2312" w:hAnsi="仿宋_GB2312" w:eastAsia="仿宋_GB2312" w:cs="仿宋_GB2312"/>
          <w:color w:val="FFFFFF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szCs w:val="32"/>
        </w:rPr>
        <w:t>省教育厅职业教育与成人教育处</w:t>
      </w:r>
      <w:r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szCs w:val="32"/>
          <w:lang w:eastAsia="zh-CN"/>
        </w:rPr>
        <w:t>处长</w:t>
      </w:r>
    </w:p>
    <w:p>
      <w:pPr>
        <w:widowControl/>
        <w:adjustRightInd w:val="0"/>
        <w:snapToGrid w:val="0"/>
        <w:spacing w:line="560" w:lineRule="exact"/>
        <w:ind w:firstLine="1280" w:firstLineChars="4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张文东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教育厅高等教育处处长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、省学位办主任，一</w:t>
      </w:r>
    </w:p>
    <w:p>
      <w:pPr>
        <w:widowControl/>
        <w:adjustRightInd w:val="0"/>
        <w:snapToGrid w:val="0"/>
        <w:spacing w:line="560" w:lineRule="exact"/>
        <w:ind w:firstLine="2560" w:firstLineChars="8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级调研员</w:t>
      </w:r>
    </w:p>
    <w:p>
      <w:pPr>
        <w:widowControl/>
        <w:adjustRightInd w:val="0"/>
        <w:snapToGrid w:val="0"/>
        <w:spacing w:line="560" w:lineRule="exact"/>
        <w:ind w:firstLine="1280" w:firstLineChars="400"/>
        <w:jc w:val="left"/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许志勇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省教育厅教师工作处处长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、一级调研员</w:t>
      </w:r>
    </w:p>
    <w:p>
      <w:pPr>
        <w:widowControl/>
        <w:adjustRightInd w:val="0"/>
        <w:snapToGrid w:val="0"/>
        <w:spacing w:line="560" w:lineRule="exact"/>
        <w:ind w:firstLine="1280" w:firstLineChars="4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罗晓中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人社厅政府表彰与任免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三级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调研员</w:t>
      </w:r>
    </w:p>
    <w:p>
      <w:pPr>
        <w:widowControl/>
        <w:adjustRightInd w:val="0"/>
        <w:snapToGrid w:val="0"/>
        <w:spacing w:line="560" w:lineRule="exact"/>
        <w:ind w:firstLine="1280" w:firstLineChars="4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黄淑惠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省教育厅教师工作处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三级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调研员</w:t>
      </w:r>
    </w:p>
    <w:p>
      <w:pPr>
        <w:widowControl/>
        <w:adjustRightInd w:val="0"/>
        <w:snapToGrid w:val="0"/>
        <w:spacing w:line="560" w:lineRule="exact"/>
        <w:ind w:firstLine="320" w:firstLineChars="1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321" w:firstLineChars="1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办公室主任：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罗永生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（兼）</w:t>
      </w:r>
    </w:p>
    <w:p>
      <w:pPr>
        <w:widowControl/>
        <w:adjustRightInd w:val="0"/>
        <w:snapToGrid w:val="0"/>
        <w:spacing w:line="560" w:lineRule="exact"/>
        <w:ind w:firstLine="2240" w:firstLineChars="7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许志勇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（兼）</w:t>
      </w: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成      员：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占金洪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人社厅政府表彰与任免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四级</w:t>
      </w:r>
    </w:p>
    <w:p>
      <w:pPr>
        <w:widowControl/>
        <w:adjustRightInd w:val="0"/>
        <w:snapToGrid w:val="0"/>
        <w:spacing w:line="560" w:lineRule="exact"/>
        <w:ind w:firstLine="3520" w:firstLineChars="11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调研员</w:t>
      </w: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w w:val="99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陈秋华  </w:t>
      </w:r>
      <w:r>
        <w:rPr>
          <w:rFonts w:hint="eastAsia" w:ascii="仿宋_GB2312" w:hAnsi="仿宋_GB2312" w:eastAsia="仿宋_GB2312" w:cs="仿宋_GB2312"/>
          <w:color w:val="000000"/>
          <w:w w:val="99"/>
          <w:kern w:val="0"/>
          <w:sz w:val="32"/>
          <w:szCs w:val="32"/>
        </w:rPr>
        <w:t>省教育厅教师工作处</w:t>
      </w:r>
      <w:r>
        <w:rPr>
          <w:rFonts w:hint="eastAsia" w:ascii="仿宋_GB2312" w:hAnsi="仿宋_GB2312" w:eastAsia="仿宋_GB2312" w:cs="仿宋_GB2312"/>
          <w:color w:val="000000"/>
          <w:w w:val="99"/>
          <w:kern w:val="0"/>
          <w:sz w:val="32"/>
          <w:szCs w:val="32"/>
          <w:lang w:eastAsia="zh-CN"/>
        </w:rPr>
        <w:t>四级主任科员</w:t>
      </w:r>
    </w:p>
    <w:p>
      <w:pPr>
        <w:widowControl/>
        <w:adjustRightInd w:val="0"/>
        <w:snapToGrid w:val="0"/>
        <w:spacing w:line="62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20" w:lineRule="exact"/>
        <w:jc w:val="left"/>
        <w:rPr>
          <w:rFonts w:hint="eastAsia" w:ascii="黑体" w:hAnsi="Arial" w:eastAsia="黑体" w:cs="Arial"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20" w:lineRule="exact"/>
        <w:jc w:val="left"/>
        <w:rPr>
          <w:rFonts w:hint="eastAsia" w:ascii="黑体" w:hAnsi="Arial" w:eastAsia="黑体" w:cs="Arial"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20" w:lineRule="exact"/>
        <w:jc w:val="left"/>
        <w:rPr>
          <w:rFonts w:hint="eastAsia" w:ascii="黑体" w:hAnsi="Arial" w:eastAsia="黑体" w:cs="Arial"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20" w:lineRule="exact"/>
        <w:jc w:val="left"/>
        <w:rPr>
          <w:rFonts w:hint="eastAsia" w:ascii="黑体" w:hAnsi="Arial" w:eastAsia="黑体" w:cs="Arial"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20" w:lineRule="exact"/>
        <w:jc w:val="left"/>
        <w:rPr>
          <w:rFonts w:hint="eastAsia" w:ascii="黑体" w:hAnsi="Arial" w:eastAsia="黑体" w:cs="Arial"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20" w:lineRule="exact"/>
        <w:jc w:val="left"/>
        <w:rPr>
          <w:rFonts w:hint="eastAsia" w:ascii="黑体" w:hAnsi="Arial" w:eastAsia="黑体" w:cs="Arial"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20" w:lineRule="exact"/>
        <w:jc w:val="left"/>
        <w:rPr>
          <w:rFonts w:hint="eastAsia" w:ascii="黑体" w:hAnsi="Arial" w:eastAsia="黑体" w:cs="Arial"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20" w:lineRule="exact"/>
        <w:jc w:val="left"/>
        <w:rPr>
          <w:rFonts w:hint="eastAsia" w:ascii="黑体" w:hAnsi="Arial" w:eastAsia="黑体" w:cs="Arial"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20" w:lineRule="exact"/>
        <w:jc w:val="left"/>
        <w:rPr>
          <w:rFonts w:hint="eastAsia" w:ascii="黑体" w:hAnsi="Arial" w:eastAsia="黑体" w:cs="Arial"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20" w:lineRule="exact"/>
        <w:jc w:val="left"/>
        <w:rPr>
          <w:rFonts w:hint="eastAsia" w:ascii="黑体" w:hAnsi="Arial" w:eastAsia="黑体" w:cs="Arial"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20" w:lineRule="exact"/>
        <w:jc w:val="left"/>
        <w:rPr>
          <w:rFonts w:hint="eastAsia" w:ascii="黑体" w:hAnsi="Arial" w:eastAsia="黑体" w:cs="Arial"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20" w:lineRule="exact"/>
        <w:jc w:val="left"/>
        <w:rPr>
          <w:rFonts w:hint="eastAsia" w:ascii="黑体" w:hAnsi="Arial" w:eastAsia="黑体" w:cs="Arial"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20" w:lineRule="exact"/>
        <w:jc w:val="left"/>
        <w:rPr>
          <w:rFonts w:hint="eastAsia" w:ascii="黑体" w:hAnsi="Arial" w:eastAsia="黑体" w:cs="Arial"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20" w:lineRule="exact"/>
        <w:jc w:val="left"/>
        <w:rPr>
          <w:rFonts w:hint="eastAsia" w:ascii="黑体" w:hAnsi="Arial" w:eastAsia="黑体" w:cs="Arial"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20" w:lineRule="exact"/>
        <w:jc w:val="left"/>
        <w:rPr>
          <w:rFonts w:hint="eastAsia" w:ascii="黑体" w:hAnsi="Arial" w:eastAsia="黑体" w:cs="Arial"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20" w:lineRule="exact"/>
        <w:jc w:val="left"/>
        <w:rPr>
          <w:rFonts w:hint="eastAsia" w:ascii="黑体" w:hAnsi="Arial" w:eastAsia="黑体" w:cs="Arial"/>
          <w:color w:val="000000"/>
          <w:kern w:val="0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Cs w:val="32"/>
        </w:rPr>
        <w:t>附件2</w:t>
      </w:r>
    </w:p>
    <w:p>
      <w:pPr>
        <w:widowControl/>
        <w:adjustRightInd w:val="0"/>
        <w:snapToGrid w:val="0"/>
        <w:spacing w:line="620" w:lineRule="exact"/>
        <w:jc w:val="center"/>
        <w:rPr>
          <w:rFonts w:hint="eastAsia" w:ascii="方正小标宋简体" w:hAnsi="宋体" w:eastAsia="方正小标宋简体" w:cs="Arial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color w:val="000000"/>
          <w:kern w:val="0"/>
          <w:sz w:val="44"/>
          <w:szCs w:val="44"/>
        </w:rPr>
        <w:t>福建省优秀教师和优秀教育工作者</w:t>
      </w:r>
    </w:p>
    <w:p>
      <w:pPr>
        <w:widowControl/>
        <w:adjustRightInd w:val="0"/>
        <w:snapToGrid w:val="0"/>
        <w:spacing w:after="120" w:afterLines="50" w:line="620" w:lineRule="exact"/>
        <w:jc w:val="center"/>
        <w:rPr>
          <w:rFonts w:hint="eastAsia" w:ascii="方正小标宋简体" w:hAnsi="宋体" w:eastAsia="方正小标宋简体" w:cs="Arial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color w:val="000000"/>
          <w:kern w:val="0"/>
          <w:sz w:val="44"/>
          <w:szCs w:val="44"/>
        </w:rPr>
        <w:t>名额分配表</w:t>
      </w:r>
    </w:p>
    <w:tbl>
      <w:tblPr>
        <w:tblStyle w:val="7"/>
        <w:tblW w:w="832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9"/>
        <w:gridCol w:w="43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ind w:left="640" w:leftChars="200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 xml:space="preserve">　          </w:t>
            </w:r>
            <w:r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  <w:t>项  目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仿宋_GB2312" w:hAnsi="宋体" w:cs="宋体"/>
                <w:kern w:val="0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ind w:firstLine="161" w:firstLineChars="50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  <w:t>地区（单位）</w:t>
            </w:r>
          </w:p>
        </w:tc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  <w:t>优秀教师和优秀教育工作者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福州</w:t>
            </w:r>
          </w:p>
        </w:tc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厦门</w:t>
            </w:r>
          </w:p>
        </w:tc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莆田</w:t>
            </w:r>
          </w:p>
        </w:tc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三明</w:t>
            </w:r>
          </w:p>
        </w:tc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泉州</w:t>
            </w:r>
          </w:p>
        </w:tc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漳州</w:t>
            </w:r>
          </w:p>
        </w:tc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南平</w:t>
            </w:r>
          </w:p>
        </w:tc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龙岩</w:t>
            </w:r>
          </w:p>
        </w:tc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宁德</w:t>
            </w:r>
          </w:p>
        </w:tc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平潭</w:t>
            </w:r>
          </w:p>
        </w:tc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省</w:t>
            </w:r>
            <w:r>
              <w:rPr>
                <w:rFonts w:hint="eastAsia" w:ascii="仿宋_GB2312" w:hAnsi="宋体" w:cs="宋体"/>
                <w:kern w:val="0"/>
                <w:szCs w:val="32"/>
                <w:lang w:eastAsia="zh-CN"/>
              </w:rPr>
              <w:t>教育厅</w:t>
            </w:r>
          </w:p>
        </w:tc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宋体"/>
                <w:szCs w:val="3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省委组织部</w:t>
            </w:r>
          </w:p>
        </w:tc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省人社厅</w:t>
            </w:r>
          </w:p>
        </w:tc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团省委</w:t>
            </w:r>
          </w:p>
        </w:tc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合  计</w:t>
            </w:r>
          </w:p>
        </w:tc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850</w:t>
            </w:r>
          </w:p>
        </w:tc>
      </w:tr>
    </w:tbl>
    <w:p>
      <w:pPr>
        <w:widowControl/>
        <w:adjustRightInd w:val="0"/>
        <w:snapToGrid w:val="0"/>
        <w:spacing w:line="560" w:lineRule="exact"/>
        <w:ind w:firstLine="320" w:firstLineChars="100"/>
        <w:jc w:val="left"/>
        <w:rPr>
          <w:rFonts w:hint="eastAsia" w:ascii="仿宋_GB2312" w:hAnsi="宋体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cs="宋体"/>
          <w:b w:val="0"/>
          <w:bCs/>
          <w:kern w:val="0"/>
          <w:sz w:val="32"/>
          <w:szCs w:val="32"/>
        </w:rPr>
        <w:t>备注：</w:t>
      </w:r>
      <w:r>
        <w:rPr>
          <w:rFonts w:hint="eastAsia" w:ascii="仿宋_GB2312" w:hAnsi="宋体" w:cs="宋体"/>
          <w:kern w:val="0"/>
          <w:sz w:val="32"/>
          <w:szCs w:val="32"/>
          <w:lang w:eastAsia="zh-CN"/>
        </w:rPr>
        <w:t>各地区（单位）推荐的</w:t>
      </w:r>
      <w:r>
        <w:rPr>
          <w:rFonts w:hint="eastAsia" w:ascii="仿宋_GB2312" w:hAnsi="宋体" w:cs="宋体"/>
          <w:kern w:val="0"/>
          <w:sz w:val="32"/>
          <w:szCs w:val="32"/>
        </w:rPr>
        <w:t>省优秀教育工作者不超过</w:t>
      </w:r>
      <w:r>
        <w:rPr>
          <w:rFonts w:hint="eastAsia" w:ascii="仿宋_GB2312" w:hAnsi="宋体" w:cs="宋体"/>
          <w:kern w:val="0"/>
          <w:sz w:val="32"/>
          <w:szCs w:val="32"/>
          <w:lang w:eastAsia="zh-CN"/>
        </w:rPr>
        <w:t>推荐</w:t>
      </w:r>
    </w:p>
    <w:p>
      <w:pPr>
        <w:widowControl/>
        <w:adjustRightInd w:val="0"/>
        <w:snapToGrid w:val="0"/>
        <w:spacing w:line="560" w:lineRule="exact"/>
        <w:ind w:firstLine="1280" w:firstLineChars="400"/>
        <w:jc w:val="left"/>
        <w:rPr>
          <w:rFonts w:hint="eastAsia" w:ascii="仿宋_GB2312" w:hAnsi="宋体" w:cs="宋体"/>
          <w:kern w:val="0"/>
          <w:sz w:val="32"/>
          <w:szCs w:val="32"/>
        </w:rPr>
      </w:pPr>
      <w:r>
        <w:rPr>
          <w:rFonts w:hint="eastAsia" w:ascii="仿宋_GB2312" w:hAnsi="宋体" w:cs="宋体"/>
          <w:kern w:val="0"/>
          <w:sz w:val="32"/>
          <w:szCs w:val="32"/>
          <w:lang w:eastAsia="zh-CN"/>
        </w:rPr>
        <w:t>名额</w:t>
      </w:r>
      <w:r>
        <w:rPr>
          <w:rFonts w:hint="eastAsia" w:ascii="仿宋_GB2312" w:hAnsi="宋体" w:cs="宋体"/>
          <w:kern w:val="0"/>
          <w:sz w:val="32"/>
          <w:szCs w:val="32"/>
        </w:rPr>
        <w:t>总数的15%。</w:t>
      </w:r>
    </w:p>
    <w:p>
      <w:pPr>
        <w:rPr>
          <w:rFonts w:hint="eastAsia"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附件3</w:t>
      </w:r>
    </w:p>
    <w:p>
      <w:pPr>
        <w:rPr>
          <w:rFonts w:hint="eastAsia" w:ascii="黑体" w:hAnsi="Arial" w:eastAsia="黑体" w:cs="Arial"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ascii="方正小标宋简体" w:hAnsi="宋体" w:eastAsia="方正小标宋简体" w:cs="Arial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Arial"/>
          <w:color w:val="000000"/>
          <w:kern w:val="0"/>
          <w:sz w:val="44"/>
          <w:szCs w:val="44"/>
        </w:rPr>
        <w:t>福建省优秀教师和优秀教育工作者</w:t>
      </w:r>
      <w:r>
        <w:rPr>
          <w:rFonts w:hint="eastAsia" w:ascii="方正小标宋简体" w:hAnsi="宋体" w:eastAsia="方正小标宋简体" w:cs="Arial"/>
          <w:color w:val="000000"/>
          <w:kern w:val="0"/>
          <w:sz w:val="44"/>
          <w:szCs w:val="44"/>
          <w:lang w:eastAsia="zh-CN"/>
        </w:rPr>
        <w:t>推荐安排</w:t>
      </w:r>
    </w:p>
    <w:p>
      <w:pPr>
        <w:jc w:val="center"/>
        <w:rPr>
          <w:rFonts w:hint="eastAsia" w:ascii="方正小标宋简体" w:hAnsi="宋体" w:eastAsia="方正小标宋简体" w:cs="Arial"/>
          <w:color w:val="000000"/>
          <w:kern w:val="0"/>
          <w:sz w:val="44"/>
          <w:szCs w:val="44"/>
          <w:lang w:eastAsia="zh-CN"/>
        </w:rPr>
      </w:pPr>
    </w:p>
    <w:tbl>
      <w:tblPr>
        <w:tblStyle w:val="8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6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5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推荐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地区（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单位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68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4" w:hRule="atLeast"/>
        </w:trPr>
        <w:tc>
          <w:tcPr>
            <w:tcW w:w="25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省教育厅</w:t>
            </w:r>
          </w:p>
        </w:tc>
        <w:tc>
          <w:tcPr>
            <w:tcW w:w="68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厦门大学（含嘉庚学院）、华侨大学、福州大学（含至诚学院）、福建师范大学（含协和学院）、福建农林大学（含金山学院）、福建医科大学、福建中医药大学、集美大学（含诚毅学院）、闽南师范大学、福建工程学院、福建警察学院、福建江夏学院、福建技术师范学院、福建商学院、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福建教育学院、福建广播电视大学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省属高职院校、中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等职业学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校、中小学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幼儿园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由省教育厅组织推荐申报。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25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各设区市和平潭综合实验区</w:t>
            </w:r>
          </w:p>
        </w:tc>
        <w:tc>
          <w:tcPr>
            <w:tcW w:w="68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归口由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教育厅推荐之外的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高校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中等职业学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校、中小学和幼儿园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由各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设区市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、平潭综合实验区统一组织推荐申报。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5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省委组织部</w:t>
            </w:r>
          </w:p>
        </w:tc>
        <w:tc>
          <w:tcPr>
            <w:tcW w:w="68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党校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（行政学院）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25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省人社厅</w:t>
            </w:r>
          </w:p>
        </w:tc>
        <w:tc>
          <w:tcPr>
            <w:tcW w:w="68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技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工学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，省公务员培训中心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5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团省委</w:t>
            </w:r>
          </w:p>
        </w:tc>
        <w:tc>
          <w:tcPr>
            <w:tcW w:w="68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省团校，市、县（区）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少年宫</w:t>
            </w:r>
          </w:p>
        </w:tc>
      </w:tr>
    </w:tbl>
    <w:p>
      <w:pPr>
        <w:rPr>
          <w:rFonts w:hint="eastAsia" w:ascii="黑体" w:hAnsi="Arial" w:eastAsia="黑体" w:cs="Arial"/>
          <w:color w:val="000000"/>
          <w:kern w:val="0"/>
          <w:sz w:val="32"/>
          <w:szCs w:val="32"/>
        </w:rPr>
      </w:pPr>
    </w:p>
    <w:p>
      <w:pPr>
        <w:rPr>
          <w:rFonts w:hint="eastAsia" w:ascii="黑体" w:hAnsi="Arial" w:eastAsia="黑体" w:cs="Arial"/>
          <w:color w:val="000000"/>
          <w:kern w:val="0"/>
          <w:sz w:val="32"/>
          <w:szCs w:val="32"/>
        </w:rPr>
      </w:pPr>
    </w:p>
    <w:p>
      <w:pPr>
        <w:rPr>
          <w:rFonts w:hint="eastAsia"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附件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jc w:val="center"/>
        <w:rPr>
          <w:rFonts w:hint="eastAsia"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福 建 省 优 秀 教 师</w:t>
      </w:r>
    </w:p>
    <w:p>
      <w:pPr>
        <w:jc w:val="center"/>
        <w:rPr>
          <w:rFonts w:hint="eastAsia"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优 秀 教 育 工 作 者</w:t>
      </w:r>
    </w:p>
    <w:p>
      <w:pPr>
        <w:rPr>
          <w:rFonts w:hint="eastAsia" w:ascii="宋体" w:hAnsi="宋体" w:eastAsia="宋体"/>
          <w:sz w:val="72"/>
          <w:szCs w:val="72"/>
        </w:rPr>
      </w:pPr>
    </w:p>
    <w:p>
      <w:pPr>
        <w:jc w:val="center"/>
        <w:rPr>
          <w:rFonts w:hint="eastAsia" w:ascii="宋体" w:hAnsi="宋体" w:eastAsia="宋体"/>
          <w:bCs/>
          <w:sz w:val="72"/>
          <w:szCs w:val="72"/>
        </w:rPr>
      </w:pPr>
      <w:r>
        <w:rPr>
          <w:rFonts w:hint="eastAsia" w:ascii="宋体" w:hAnsi="宋体" w:eastAsia="宋体"/>
          <w:bCs/>
          <w:sz w:val="72"/>
          <w:szCs w:val="72"/>
        </w:rPr>
        <w:t>审  批  表</w:t>
      </w:r>
    </w:p>
    <w:p>
      <w:pPr>
        <w:jc w:val="center"/>
        <w:rPr>
          <w:rFonts w:hint="eastAsia"/>
          <w:sz w:val="30"/>
        </w:rPr>
      </w:pPr>
    </w:p>
    <w:p>
      <w:pPr>
        <w:jc w:val="center"/>
        <w:rPr>
          <w:rFonts w:hint="eastAsia"/>
          <w:sz w:val="30"/>
        </w:rPr>
      </w:pPr>
    </w:p>
    <w:p>
      <w:pPr>
        <w:jc w:val="center"/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spacing w:line="900" w:lineRule="exact"/>
        <w:ind w:firstLine="1080" w:firstLineChars="300"/>
        <w:rPr>
          <w:rFonts w:hint="eastAsia"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姓   </w:t>
      </w:r>
      <w:r>
        <w:rPr>
          <w:rFonts w:hint="eastAsia" w:ascii="宋体" w:hAnsi="宋体"/>
          <w:sz w:val="36"/>
          <w:lang w:val="en-US" w:eastAsia="zh-CN"/>
        </w:rPr>
        <w:t xml:space="preserve"> </w:t>
      </w:r>
      <w:r>
        <w:rPr>
          <w:rFonts w:hint="eastAsia" w:ascii="宋体" w:hAnsi="宋体"/>
          <w:sz w:val="36"/>
        </w:rPr>
        <w:t>名</w:t>
      </w:r>
      <w:r>
        <w:rPr>
          <w:rFonts w:hint="eastAsia" w:ascii="宋体" w:hAnsi="宋体"/>
          <w:sz w:val="36"/>
          <w:u w:val="single"/>
        </w:rPr>
        <w:t xml:space="preserve">                       </w:t>
      </w:r>
    </w:p>
    <w:p>
      <w:pPr>
        <w:spacing w:line="900" w:lineRule="exact"/>
        <w:ind w:firstLine="1080" w:firstLineChars="300"/>
        <w:rPr>
          <w:rFonts w:hint="eastAsia" w:ascii="宋体" w:hAnsi="宋体"/>
          <w:sz w:val="36"/>
          <w:u w:val="single"/>
        </w:rPr>
      </w:pPr>
      <w:r>
        <w:rPr>
          <w:rFonts w:hint="eastAsia" w:ascii="宋体" w:hAnsi="宋体"/>
          <w:spacing w:val="0"/>
          <w:sz w:val="36"/>
          <w:szCs w:val="36"/>
          <w:lang w:eastAsia="zh-CN"/>
        </w:rPr>
        <w:t>所在地区</w:t>
      </w:r>
      <w:r>
        <w:rPr>
          <w:rFonts w:hint="eastAsia" w:ascii="宋体" w:hAnsi="宋体"/>
          <w:sz w:val="36"/>
          <w:u w:val="single"/>
        </w:rPr>
        <w:t xml:space="preserve">                       </w:t>
      </w:r>
    </w:p>
    <w:p>
      <w:pPr>
        <w:spacing w:line="900" w:lineRule="exact"/>
        <w:ind w:firstLine="1080" w:firstLineChars="300"/>
        <w:rPr>
          <w:rFonts w:hint="eastAsia" w:eastAsia="楷体_GB2312"/>
          <w:sz w:val="36"/>
          <w:u w:val="single"/>
        </w:rPr>
      </w:pPr>
      <w:r>
        <w:rPr>
          <w:rFonts w:hint="eastAsia" w:ascii="宋体" w:hAnsi="宋体"/>
          <w:sz w:val="36"/>
        </w:rPr>
        <w:t>申报</w:t>
      </w:r>
      <w:r>
        <w:rPr>
          <w:rFonts w:hint="eastAsia" w:ascii="宋体" w:hAnsi="宋体"/>
          <w:sz w:val="36"/>
          <w:lang w:eastAsia="zh-CN"/>
        </w:rPr>
        <w:t>荣誉</w:t>
      </w:r>
      <w:r>
        <w:rPr>
          <w:rFonts w:hint="eastAsia" w:eastAsia="楷体_GB2312"/>
          <w:sz w:val="36"/>
          <w:u w:val="single"/>
        </w:rPr>
        <w:t xml:space="preserve">                       </w:t>
      </w:r>
    </w:p>
    <w:p>
      <w:pPr>
        <w:spacing w:line="900" w:lineRule="exact"/>
        <w:rPr>
          <w:rFonts w:hint="eastAsia" w:eastAsia="楷体_GB2312"/>
          <w:sz w:val="36"/>
        </w:rPr>
      </w:pPr>
    </w:p>
    <w:p>
      <w:pPr>
        <w:spacing w:line="900" w:lineRule="exact"/>
        <w:rPr>
          <w:rFonts w:hint="eastAsia" w:eastAsia="楷体_GB2312"/>
          <w:sz w:val="36"/>
        </w:rPr>
      </w:pPr>
    </w:p>
    <w:p>
      <w:pPr>
        <w:spacing w:line="900" w:lineRule="exact"/>
        <w:rPr>
          <w:rFonts w:hint="eastAsia" w:eastAsia="楷体_GB2312"/>
          <w:sz w:val="36"/>
        </w:rPr>
      </w:pPr>
    </w:p>
    <w:p>
      <w:pPr>
        <w:spacing w:line="900" w:lineRule="exact"/>
        <w:ind w:firstLine="2720" w:firstLineChars="850"/>
        <w:rPr>
          <w:rFonts w:hint="eastAsia" w:ascii="楷体_GB2312" w:eastAsia="楷体_GB2312"/>
          <w:szCs w:val="32"/>
          <w:u w:val="single"/>
        </w:rPr>
      </w:pPr>
      <w:r>
        <w:rPr>
          <w:rFonts w:hint="eastAsia" w:ascii="楷体_GB2312" w:eastAsia="楷体_GB2312"/>
          <w:szCs w:val="32"/>
        </w:rPr>
        <w:t>填报时间：   年   月   日</w:t>
      </w:r>
    </w:p>
    <w:p>
      <w:pPr>
        <w:jc w:val="center"/>
        <w:rPr>
          <w:rFonts w:hint="eastAsia" w:ascii="黑体" w:eastAsia="黑体"/>
          <w:sz w:val="36"/>
        </w:rPr>
      </w:pPr>
    </w:p>
    <w:p>
      <w:pPr>
        <w:spacing w:line="600" w:lineRule="exact"/>
        <w:jc w:val="center"/>
        <w:rPr>
          <w:rFonts w:hint="eastAsia" w:ascii="黑体" w:eastAsia="黑体"/>
          <w:sz w:val="36"/>
        </w:rPr>
      </w:pPr>
    </w:p>
    <w:p>
      <w:pPr>
        <w:spacing w:line="600" w:lineRule="exact"/>
        <w:jc w:val="center"/>
        <w:rPr>
          <w:rFonts w:hint="eastAsia" w:ascii="黑体" w:eastAsia="黑体"/>
          <w:sz w:val="36"/>
        </w:rPr>
      </w:pPr>
    </w:p>
    <w:p>
      <w:pPr>
        <w:spacing w:line="600" w:lineRule="exact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填  表  说  明</w:t>
      </w:r>
    </w:p>
    <w:p>
      <w:pPr>
        <w:spacing w:line="600" w:lineRule="exact"/>
        <w:rPr>
          <w:rFonts w:hint="eastAsia" w:eastAsia="楷体_GB2312"/>
          <w:sz w:val="36"/>
        </w:rPr>
      </w:pPr>
    </w:p>
    <w:p>
      <w:pPr>
        <w:spacing w:line="600" w:lineRule="exact"/>
        <w:ind w:firstLine="540" w:firstLineChars="180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一、本表采用A4纸规格。</w:t>
      </w:r>
    </w:p>
    <w:p>
      <w:pPr>
        <w:spacing w:line="600" w:lineRule="exact"/>
        <w:ind w:firstLine="540" w:firstLineChars="180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二、表内的年、月、日一律用公历和阿拉伯数字。</w:t>
      </w:r>
    </w:p>
    <w:p>
      <w:pPr>
        <w:spacing w:line="600" w:lineRule="exact"/>
        <w:ind w:firstLine="540" w:firstLineChars="180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三、“照片”一律用近期二寸半身免冠照片。</w:t>
      </w:r>
    </w:p>
    <w:p>
      <w:pPr>
        <w:spacing w:line="600" w:lineRule="exact"/>
        <w:ind w:firstLine="540" w:firstLineChars="180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四、“近五年以来教学工作量”一栏推荐人选所在学校按每学年课时数填写；推荐人选为教授、副教授的，所在高校要在备注栏中注明完成学校规定的本科教学工作量情况。</w:t>
      </w:r>
    </w:p>
    <w:p>
      <w:pPr>
        <w:spacing w:line="600" w:lineRule="exact"/>
        <w:ind w:firstLine="600" w:firstLineChars="200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五、“学段”据实填写高等教育、中等职业教育、高中、初中、小学、幼儿园。</w:t>
      </w:r>
    </w:p>
    <w:p>
      <w:pPr>
        <w:spacing w:line="600" w:lineRule="exact"/>
        <w:ind w:firstLine="600" w:firstLineChars="200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六、有下列情况者，请在“特殊说明”一栏中标注：中国科学院院士、中国工程院院士、长江学者、闽江学者、特级教师、中小学班主任、中小学德育课教师、中小学德育工作者、高校辅导员、高校思想政治课教师、高校思想政治教育工作者。</w:t>
      </w:r>
    </w:p>
    <w:p>
      <w:pPr>
        <w:rPr>
          <w:rFonts w:hint="eastAsia" w:ascii="楷体_GB2312" w:eastAsia="楷体_GB2312"/>
          <w:sz w:val="30"/>
          <w:szCs w:val="30"/>
        </w:rPr>
      </w:pPr>
    </w:p>
    <w:p>
      <w:pPr>
        <w:rPr>
          <w:rFonts w:hint="eastAsia" w:ascii="楷体_GB2312" w:eastAsia="楷体_GB2312"/>
          <w:sz w:val="30"/>
          <w:szCs w:val="30"/>
        </w:rPr>
      </w:pPr>
    </w:p>
    <w:p>
      <w:pPr>
        <w:rPr>
          <w:rFonts w:hint="eastAsia" w:eastAsia="楷体_GB2312"/>
          <w:sz w:val="36"/>
          <w:u w:val="single"/>
        </w:rPr>
      </w:pPr>
    </w:p>
    <w:p>
      <w:pPr>
        <w:rPr>
          <w:rFonts w:hint="eastAsia" w:eastAsia="楷体_GB2312"/>
          <w:sz w:val="36"/>
          <w:u w:val="single"/>
        </w:rPr>
      </w:pPr>
    </w:p>
    <w:p>
      <w:pPr>
        <w:rPr>
          <w:rFonts w:hint="eastAsia" w:eastAsia="楷体_GB2312"/>
          <w:sz w:val="36"/>
          <w:u w:val="single"/>
        </w:rPr>
      </w:pPr>
    </w:p>
    <w:p>
      <w:pPr>
        <w:rPr>
          <w:rFonts w:hint="eastAsia" w:eastAsia="楷体_GB2312"/>
          <w:sz w:val="36"/>
          <w:u w:val="single"/>
        </w:rPr>
      </w:pPr>
    </w:p>
    <w:p>
      <w:pPr>
        <w:rPr>
          <w:rFonts w:hint="eastAsia" w:eastAsia="楷体_GB2312"/>
          <w:sz w:val="36"/>
          <w:u w:val="single"/>
        </w:rPr>
      </w:pPr>
    </w:p>
    <w:p>
      <w:pPr>
        <w:rPr>
          <w:rFonts w:hint="eastAsia" w:eastAsia="楷体_GB2312"/>
          <w:sz w:val="36"/>
          <w:u w:val="single"/>
        </w:rPr>
      </w:pPr>
    </w:p>
    <w:p>
      <w:pPr>
        <w:rPr>
          <w:rFonts w:hint="eastAsia" w:eastAsia="楷体_GB2312"/>
          <w:sz w:val="36"/>
          <w:u w:val="single"/>
        </w:rPr>
      </w:pPr>
    </w:p>
    <w:p>
      <w:pPr>
        <w:rPr>
          <w:rFonts w:hint="eastAsia" w:eastAsia="楷体_GB2312"/>
          <w:sz w:val="36"/>
          <w:u w:val="single"/>
        </w:rPr>
      </w:pPr>
    </w:p>
    <w:p>
      <w:pPr>
        <w:spacing w:line="20" w:lineRule="exact"/>
        <w:rPr>
          <w:rFonts w:hint="eastAsia" w:eastAsia="楷体_GB2312"/>
          <w:sz w:val="36"/>
          <w:u w:val="single"/>
        </w:rPr>
      </w:pPr>
    </w:p>
    <w:tbl>
      <w:tblPr>
        <w:tblStyle w:val="7"/>
        <w:tblW w:w="9699" w:type="dxa"/>
        <w:jc w:val="center"/>
        <w:tblInd w:w="-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"/>
        <w:gridCol w:w="1567"/>
        <w:gridCol w:w="1608"/>
        <w:gridCol w:w="1080"/>
        <w:gridCol w:w="1156"/>
        <w:gridCol w:w="291"/>
        <w:gridCol w:w="2160"/>
        <w:gridCol w:w="1777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609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   名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    别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7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617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民   族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出生日期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7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610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政治面貌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    龄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7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629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    历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    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7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654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现任行政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职    务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ind w:left="-163" w:leftChars="-51" w:firstLine="91" w:firstLineChars="38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现任专业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技术职务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7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255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教师资格</w:t>
            </w:r>
          </w:p>
          <w:p>
            <w:pPr>
              <w:jc w:val="center"/>
              <w:rPr>
                <w:rFonts w:hint="eastAsia" w:ascii="仿宋_GB2312" w:hAnsi="宋体"/>
                <w:spacing w:val="-4"/>
                <w:sz w:val="24"/>
              </w:rPr>
            </w:pPr>
            <w:r>
              <w:rPr>
                <w:rFonts w:hint="eastAsia" w:ascii="仿宋_GB2312" w:hAnsi="宋体"/>
                <w:spacing w:val="-4"/>
                <w:sz w:val="24"/>
              </w:rPr>
              <w:t>种类及证号</w:t>
            </w:r>
          </w:p>
        </w:tc>
        <w:tc>
          <w:tcPr>
            <w:tcW w:w="413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现任职业资格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549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4"/>
                <w:sz w:val="24"/>
              </w:rPr>
            </w:pPr>
            <w:r>
              <w:rPr>
                <w:rFonts w:hint="eastAsia" w:ascii="仿宋_GB2312" w:hAnsi="宋体"/>
                <w:spacing w:val="-4"/>
                <w:sz w:val="24"/>
              </w:rPr>
              <w:t>工作单位</w:t>
            </w:r>
          </w:p>
        </w:tc>
        <w:tc>
          <w:tcPr>
            <w:tcW w:w="413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  段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569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通信地址</w:t>
            </w:r>
          </w:p>
        </w:tc>
        <w:tc>
          <w:tcPr>
            <w:tcW w:w="413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邮  编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60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联系电话</w:t>
            </w:r>
          </w:p>
        </w:tc>
        <w:tc>
          <w:tcPr>
            <w:tcW w:w="26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4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单</w:t>
            </w:r>
            <w:r>
              <w:rPr>
                <w:rFonts w:hint="eastAsia" w:ascii="仿宋_GB2312" w:hAnsi="宋体"/>
                <w:spacing w:val="-10"/>
                <w:sz w:val="24"/>
              </w:rPr>
              <w:t>位地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域分布</w:t>
            </w:r>
          </w:p>
        </w:tc>
        <w:tc>
          <w:tcPr>
            <w:tcW w:w="39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城市 /  县镇 /  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  <w:jc w:val="center"/>
        </w:trPr>
        <w:tc>
          <w:tcPr>
            <w:tcW w:w="15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个人简历</w:t>
            </w:r>
          </w:p>
        </w:tc>
        <w:tc>
          <w:tcPr>
            <w:tcW w:w="16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时间</w:t>
            </w: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所在单位</w:t>
            </w:r>
          </w:p>
        </w:tc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从事工作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  <w:jc w:val="center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  <w:jc w:val="center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  <w:jc w:val="center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  <w:jc w:val="center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  <w:jc w:val="center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  <w:jc w:val="center"/>
        </w:trPr>
        <w:tc>
          <w:tcPr>
            <w:tcW w:w="15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曾获主要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荣誉称号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和奖励</w:t>
            </w:r>
            <w:r>
              <w:rPr>
                <w:rFonts w:hint="eastAsia" w:ascii="仿宋_GB2312" w:hAnsi="宋体"/>
                <w:sz w:val="24"/>
                <w:lang w:eastAsia="zh-CN"/>
              </w:rPr>
              <w:t>（最多五项）</w:t>
            </w:r>
          </w:p>
        </w:tc>
        <w:tc>
          <w:tcPr>
            <w:tcW w:w="16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获奖名称</w:t>
            </w: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获奖时间</w:t>
            </w:r>
          </w:p>
        </w:tc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授予单位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  <w:jc w:val="center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3" w:hRule="atLeast"/>
          <w:jc w:val="center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  <w:jc w:val="center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  <w:jc w:val="center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  <w:jc w:val="center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  <w:jc w:val="center"/>
        </w:trPr>
        <w:tc>
          <w:tcPr>
            <w:tcW w:w="15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近5年以来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教学工作量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及年度考核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情况</w:t>
            </w:r>
          </w:p>
        </w:tc>
        <w:tc>
          <w:tcPr>
            <w:tcW w:w="16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学年度</w:t>
            </w: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工作量 （课时）                             </w:t>
            </w:r>
          </w:p>
        </w:tc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年度考核结果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  <w:jc w:val="center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  <w:jc w:val="center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  <w:jc w:val="center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/>
                <w:b/>
                <w:sz w:val="28"/>
                <w:szCs w:val="28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/>
                <w:b/>
                <w:sz w:val="28"/>
                <w:szCs w:val="28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02" w:hRule="atLeast"/>
          <w:jc w:val="center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36" w:hRule="atLeast"/>
          <w:jc w:val="center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3" w:hRule="atLeast"/>
          <w:jc w:val="center"/>
        </w:trPr>
        <w:tc>
          <w:tcPr>
            <w:tcW w:w="1620" w:type="dxa"/>
            <w:gridSpan w:val="2"/>
            <w:vAlign w:val="center"/>
          </w:tcPr>
          <w:p>
            <w:r>
              <w:rPr>
                <w:rFonts w:hint="eastAsia" w:ascii="仿宋_GB2312" w:hAnsi="宋体"/>
                <w:sz w:val="24"/>
              </w:rPr>
              <w:t>先进事迹</w:t>
            </w:r>
            <w:r>
              <w:rPr>
                <w:rFonts w:hint="eastAsia" w:ascii="仿宋_GB2312" w:hAnsi="宋体"/>
                <w:sz w:val="24"/>
                <w:lang w:eastAsia="zh-CN"/>
              </w:rPr>
              <w:t>（</w:t>
            </w:r>
          </w:p>
          <w:p>
            <w:r>
              <w:rPr>
                <w:rFonts w:hint="eastAsia" w:ascii="仿宋_GB2312" w:hAnsi="宋体"/>
                <w:sz w:val="24"/>
              </w:rPr>
              <w:t>所在单</w:t>
            </w:r>
          </w:p>
          <w:p>
            <w:r>
              <w:rPr>
                <w:rFonts w:hint="eastAsia" w:ascii="仿宋_GB2312" w:hAnsi="宋体"/>
                <w:sz w:val="24"/>
              </w:rPr>
              <w:t>位填写,不</w:t>
            </w:r>
          </w:p>
          <w:p>
            <w:pPr>
              <w:jc w:val="both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超过2000</w:t>
            </w:r>
          </w:p>
          <w:p>
            <w:pPr>
              <w:jc w:val="both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字）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2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先进事迹（所在单位填写,不超过2000字）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ind w:firstLine="4867" w:firstLineChars="2028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单位盖章</w:t>
            </w:r>
          </w:p>
          <w:p>
            <w:pPr>
              <w:ind w:firstLine="4627" w:firstLineChars="1928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所在单位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意见（含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公示情况）</w:t>
            </w:r>
          </w:p>
        </w:tc>
        <w:tc>
          <w:tcPr>
            <w:tcW w:w="8079" w:type="dxa"/>
            <w:gridSpan w:val="7"/>
            <w:vAlign w:val="top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  <w:p>
            <w:pPr>
              <w:spacing w:line="1000" w:lineRule="exact"/>
              <w:jc w:val="lef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                  （盖 章）</w:t>
            </w:r>
          </w:p>
          <w:p>
            <w:pPr>
              <w:spacing w:line="400" w:lineRule="exact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主管部门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意 见</w:t>
            </w:r>
          </w:p>
        </w:tc>
        <w:tc>
          <w:tcPr>
            <w:tcW w:w="8079" w:type="dxa"/>
            <w:gridSpan w:val="7"/>
            <w:vAlign w:val="top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  <w:p>
            <w:pPr>
              <w:spacing w:line="1000" w:lineRule="exact"/>
              <w:jc w:val="lef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                  （盖 章）</w:t>
            </w:r>
          </w:p>
          <w:p>
            <w:pPr>
              <w:spacing w:line="400" w:lineRule="exact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2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有关部门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意 见</w:t>
            </w:r>
          </w:p>
        </w:tc>
        <w:tc>
          <w:tcPr>
            <w:tcW w:w="3844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纪检监察部门</w:t>
            </w:r>
          </w:p>
        </w:tc>
        <w:tc>
          <w:tcPr>
            <w:tcW w:w="4235" w:type="dxa"/>
            <w:gridSpan w:val="4"/>
            <w:vAlign w:val="center"/>
          </w:tcPr>
          <w:p>
            <w:pPr>
              <w:jc w:val="both"/>
              <w:rPr>
                <w:rFonts w:hint="eastAsia" w:ascii="仿宋_GB2312"/>
                <w:sz w:val="24"/>
                <w:lang w:eastAsia="zh-CN"/>
              </w:rPr>
            </w:pPr>
          </w:p>
          <w:p>
            <w:pPr>
              <w:ind w:firstLine="1200" w:firstLineChars="500"/>
              <w:jc w:val="both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政法委部门</w:t>
            </w:r>
          </w:p>
          <w:p>
            <w:pPr>
              <w:jc w:val="both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62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844" w:type="dxa"/>
            <w:gridSpan w:val="3"/>
            <w:vAlign w:val="top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4235" w:type="dxa"/>
            <w:gridSpan w:val="4"/>
            <w:vAlign w:val="top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设区市人社</w:t>
            </w:r>
          </w:p>
          <w:p>
            <w:pPr>
              <w:spacing w:line="400" w:lineRule="exact"/>
              <w:jc w:val="both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部门、教育</w:t>
            </w:r>
          </w:p>
          <w:p>
            <w:pPr>
              <w:spacing w:line="400" w:lineRule="exact"/>
              <w:jc w:val="both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部门（或有关</w:t>
            </w:r>
          </w:p>
          <w:p>
            <w:pPr>
              <w:spacing w:line="400" w:lineRule="exact"/>
              <w:jc w:val="both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省直单位）</w:t>
            </w:r>
          </w:p>
          <w:p>
            <w:pPr>
              <w:spacing w:line="400" w:lineRule="exact"/>
              <w:jc w:val="both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审核意见</w:t>
            </w:r>
          </w:p>
        </w:tc>
        <w:tc>
          <w:tcPr>
            <w:tcW w:w="8079" w:type="dxa"/>
            <w:gridSpan w:val="7"/>
            <w:vAlign w:val="top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</w:t>
            </w:r>
          </w:p>
          <w:p>
            <w:pPr>
              <w:ind w:firstLine="5160" w:firstLineChars="2150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 章）</w:t>
            </w:r>
          </w:p>
          <w:p>
            <w:pPr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省级人社部门、教育部门</w:t>
            </w:r>
          </w:p>
          <w:p>
            <w:pPr>
              <w:spacing w:line="400" w:lineRule="exact"/>
              <w:jc w:val="both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审批意见</w:t>
            </w:r>
          </w:p>
        </w:tc>
        <w:tc>
          <w:tcPr>
            <w:tcW w:w="8079" w:type="dxa"/>
            <w:gridSpan w:val="7"/>
            <w:vAlign w:val="top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</w:t>
            </w:r>
          </w:p>
          <w:p>
            <w:pPr>
              <w:ind w:firstLine="5160" w:firstLineChars="2150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 章）</w:t>
            </w:r>
          </w:p>
          <w:p>
            <w:pPr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                年    月    日</w:t>
            </w:r>
          </w:p>
        </w:tc>
      </w:tr>
    </w:tbl>
    <w:p>
      <w:pPr>
        <w:jc w:val="left"/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74" w:right="1270" w:bottom="147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titlePg/>
          <w:rtlGutter w:val="0"/>
          <w:docGrid w:linePitch="312" w:charSpace="0"/>
        </w:sectPr>
      </w:pPr>
    </w:p>
    <w:p>
      <w:pPr>
        <w:widowControl/>
        <w:jc w:val="left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Arial" w:eastAsia="黑体" w:cs="Arial"/>
          <w:color w:val="000000"/>
          <w:kern w:val="0"/>
          <w:szCs w:val="32"/>
        </w:rPr>
        <w:t>附件</w:t>
      </w:r>
      <w:r>
        <w:rPr>
          <w:rFonts w:hint="eastAsia" w:ascii="黑体" w:hAnsi="Arial" w:eastAsia="黑体" w:cs="Arial"/>
          <w:color w:val="000000"/>
          <w:kern w:val="0"/>
          <w:szCs w:val="32"/>
          <w:lang w:val="en-US" w:eastAsia="zh-CN"/>
        </w:rPr>
        <w:t>5</w:t>
      </w:r>
      <w:r>
        <w:rPr>
          <w:rFonts w:hint="eastAsia" w:ascii="黑体" w:hAnsi="宋体" w:eastAsia="黑体"/>
          <w:sz w:val="36"/>
          <w:szCs w:val="36"/>
        </w:rPr>
        <w:t xml:space="preserve"> </w:t>
      </w:r>
    </w:p>
    <w:p>
      <w:pPr>
        <w:widowControl/>
        <w:jc w:val="center"/>
        <w:rPr>
          <w:rFonts w:hint="eastAsia" w:ascii="方正小标宋简体" w:hAnsi="宋体" w:eastAsia="方正小标宋简体" w:cs="Arial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color w:val="000000"/>
          <w:kern w:val="0"/>
          <w:sz w:val="44"/>
          <w:szCs w:val="44"/>
        </w:rPr>
        <w:t xml:space="preserve">  福建省优秀教师和优秀教育工作者呈报汇总表</w:t>
      </w:r>
    </w:p>
    <w:p>
      <w:pPr>
        <w:widowControl/>
        <w:spacing w:before="240" w:beforeLines="100"/>
        <w:ind w:firstLine="280" w:firstLineChars="100"/>
        <w:jc w:val="left"/>
        <w:rPr>
          <w:rFonts w:hint="eastAsia" w:ascii="仿宋_GB2312" w:hAnsi="宋体" w:cs="Arial"/>
          <w:color w:val="000000"/>
          <w:kern w:val="0"/>
          <w:sz w:val="28"/>
          <w:szCs w:val="28"/>
        </w:rPr>
      </w:pPr>
      <w:r>
        <w:rPr>
          <w:rFonts w:hint="eastAsia" w:ascii="仿宋_GB2312" w:hAnsi="宋体" w:cs="Arial"/>
          <w:color w:val="000000"/>
          <w:kern w:val="0"/>
          <w:sz w:val="28"/>
          <w:szCs w:val="28"/>
        </w:rPr>
        <w:t>填报单位：（公章）                           联系人：                    联系电话：</w:t>
      </w:r>
    </w:p>
    <w:tbl>
      <w:tblPr>
        <w:tblStyle w:val="7"/>
        <w:tblW w:w="15095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874"/>
        <w:gridCol w:w="535"/>
        <w:gridCol w:w="606"/>
        <w:gridCol w:w="572"/>
        <w:gridCol w:w="816"/>
        <w:gridCol w:w="537"/>
        <w:gridCol w:w="540"/>
        <w:gridCol w:w="456"/>
        <w:gridCol w:w="527"/>
        <w:gridCol w:w="572"/>
        <w:gridCol w:w="751"/>
        <w:gridCol w:w="921"/>
        <w:gridCol w:w="2700"/>
        <w:gridCol w:w="1800"/>
        <w:gridCol w:w="1496"/>
        <w:gridCol w:w="8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序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号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姓名</w:t>
            </w: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性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别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出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生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年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月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民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族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面貌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行政职务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专业技术职务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工作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单位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地域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分布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段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参加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/>
                <w:sz w:val="24"/>
              </w:rPr>
              <w:t>时间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85"/>
              </w:tabs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本系统工作年</w:t>
            </w:r>
          </w:p>
          <w:p>
            <w:pPr>
              <w:tabs>
                <w:tab w:val="left" w:pos="8085"/>
              </w:tabs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限（起讫时间）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简要事迹</w:t>
            </w:r>
          </w:p>
          <w:p>
            <w:pPr>
              <w:spacing w:line="300" w:lineRule="exact"/>
              <w:ind w:firstLine="120" w:firstLineChars="50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（300字以内）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曾获主要奖励</w:t>
            </w:r>
          </w:p>
          <w:p>
            <w:pPr>
              <w:widowControl/>
              <w:spacing w:line="300" w:lineRule="exact"/>
              <w:ind w:firstLine="220" w:firstLineChars="100"/>
              <w:rPr>
                <w:rFonts w:hint="eastAsia" w:ascii="仿宋_GB2312" w:hAnsi="宋体"/>
                <w:bCs/>
                <w:spacing w:val="-10"/>
                <w:sz w:val="24"/>
              </w:rPr>
            </w:pPr>
            <w:r>
              <w:rPr>
                <w:rFonts w:hint="eastAsia" w:ascii="仿宋_GB2312" w:hAnsi="宋体"/>
                <w:bCs/>
                <w:spacing w:val="-10"/>
                <w:sz w:val="24"/>
              </w:rPr>
              <w:t>（时间 / 称号 / 授予单位）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何时何地受何种处分（没有</w:t>
            </w:r>
          </w:p>
          <w:p>
            <w:pPr>
              <w:widowControl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的填无</w:t>
            </w:r>
            <w:r>
              <w:rPr>
                <w:rFonts w:hint="eastAsia" w:ascii="仿宋_GB2312"/>
                <w:b/>
                <w:sz w:val="24"/>
              </w:rPr>
              <w:t>）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/>
                <w:bCs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</w:tr>
    </w:tbl>
    <w:p>
      <w:pPr>
        <w:widowControl/>
        <w:spacing w:line="340" w:lineRule="exact"/>
        <w:ind w:left="480" w:hanging="480" w:hangingChars="200"/>
        <w:jc w:val="left"/>
        <w:rPr>
          <w:rFonts w:hint="eastAsia" w:ascii="仿宋_GB2312" w:hAnsi="宋体"/>
          <w:sz w:val="24"/>
        </w:rPr>
      </w:pPr>
      <w:r>
        <w:rPr>
          <w:rFonts w:hint="eastAsia" w:ascii="仿宋_GB2312" w:hAnsi="宋体"/>
          <w:sz w:val="24"/>
        </w:rPr>
        <w:t>注：1.本表统一用EXCEL制表，用A3规格纸张打印；</w:t>
      </w:r>
    </w:p>
    <w:p>
      <w:pPr>
        <w:widowControl/>
        <w:spacing w:line="340" w:lineRule="exact"/>
        <w:ind w:firstLine="480" w:firstLineChars="200"/>
        <w:jc w:val="left"/>
        <w:rPr>
          <w:rFonts w:hint="eastAsia" w:ascii="仿宋_GB2312" w:hAnsi="宋体"/>
          <w:sz w:val="24"/>
        </w:rPr>
      </w:pPr>
      <w:r>
        <w:rPr>
          <w:rFonts w:hint="eastAsia" w:ascii="仿宋_GB2312" w:hAnsi="宋体"/>
          <w:sz w:val="24"/>
        </w:rPr>
        <w:t>2.出生年月格式为“XXXX.XX”</w:t>
      </w:r>
      <w:r>
        <w:rPr>
          <w:rFonts w:hint="eastAsia" w:ascii="仿宋_GB2312" w:hAnsi="宋体"/>
          <w:sz w:val="24"/>
          <w:lang w:eastAsia="zh-CN"/>
        </w:rPr>
        <w:t>，工作单位名称以本单位印章为准。</w:t>
      </w:r>
    </w:p>
    <w:p>
      <w:pPr>
        <w:widowControl/>
        <w:spacing w:line="340" w:lineRule="exact"/>
        <w:ind w:firstLine="480" w:firstLineChars="200"/>
        <w:jc w:val="left"/>
        <w:rPr>
          <w:rFonts w:hint="eastAsia" w:ascii="仿宋_GB2312" w:hAnsi="宋体"/>
          <w:bCs/>
          <w:sz w:val="24"/>
        </w:rPr>
      </w:pPr>
      <w:r>
        <w:rPr>
          <w:rFonts w:hint="eastAsia" w:ascii="仿宋_GB2312" w:hAnsi="宋体"/>
          <w:sz w:val="24"/>
        </w:rPr>
        <w:t>3.</w:t>
      </w:r>
      <w:r>
        <w:rPr>
          <w:rFonts w:hint="eastAsia" w:ascii="仿宋_GB2312" w:hAnsi="宋体"/>
          <w:bCs/>
          <w:sz w:val="24"/>
        </w:rPr>
        <w:t>曾获主要奖励填写设区市级（含）以上级别奖励项目</w:t>
      </w:r>
      <w:r>
        <w:rPr>
          <w:rFonts w:hint="eastAsia" w:ascii="仿宋_GB2312" w:hAnsi="宋体"/>
          <w:bCs/>
          <w:sz w:val="24"/>
          <w:lang w:eastAsia="zh-CN"/>
        </w:rPr>
        <w:t>（最多五项）</w:t>
      </w:r>
      <w:r>
        <w:rPr>
          <w:rFonts w:hint="eastAsia" w:ascii="仿宋_GB2312" w:hAnsi="宋体"/>
          <w:bCs/>
          <w:sz w:val="24"/>
        </w:rPr>
        <w:t>；</w:t>
      </w:r>
    </w:p>
    <w:p>
      <w:pPr>
        <w:widowControl/>
        <w:spacing w:line="340" w:lineRule="exact"/>
        <w:ind w:firstLine="480" w:firstLineChars="200"/>
        <w:jc w:val="left"/>
        <w:rPr>
          <w:rFonts w:hint="eastAsia" w:ascii="仿宋_GB2312" w:hAnsi="宋体"/>
          <w:sz w:val="24"/>
          <w:lang w:eastAsia="zh-CN"/>
        </w:rPr>
      </w:pPr>
      <w:r>
        <w:rPr>
          <w:rFonts w:hint="eastAsia" w:ascii="仿宋_GB2312" w:hAnsi="宋体"/>
          <w:sz w:val="24"/>
        </w:rPr>
        <w:t>4.备选人员</w:t>
      </w:r>
      <w:r>
        <w:rPr>
          <w:rFonts w:hint="eastAsia" w:ascii="仿宋_GB2312" w:hAnsi="宋体"/>
          <w:sz w:val="24"/>
          <w:lang w:eastAsia="zh-CN"/>
        </w:rPr>
        <w:t>、处级干部</w:t>
      </w:r>
      <w:r>
        <w:rPr>
          <w:rFonts w:hint="eastAsia" w:ascii="仿宋_GB2312" w:hAnsi="宋体"/>
          <w:sz w:val="24"/>
        </w:rPr>
        <w:t>请在“备注”栏注</w:t>
      </w:r>
      <w:r>
        <w:rPr>
          <w:rFonts w:hint="eastAsia" w:ascii="仿宋_GB2312" w:hAnsi="宋体"/>
          <w:sz w:val="24"/>
          <w:lang w:eastAsia="zh-CN"/>
        </w:rPr>
        <w:t>明</w:t>
      </w:r>
    </w:p>
    <w:p>
      <w:pPr>
        <w:widowControl/>
        <w:spacing w:line="340" w:lineRule="exact"/>
        <w:ind w:firstLine="480" w:firstLineChars="200"/>
        <w:jc w:val="left"/>
        <w:rPr>
          <w:rFonts w:hint="eastAsia" w:ascii="仿宋_GB2312" w:hAnsi="宋体"/>
          <w:sz w:val="24"/>
          <w:lang w:eastAsia="zh-CN"/>
        </w:rPr>
        <w:sectPr>
          <w:pgSz w:w="16838" w:h="11906" w:orient="landscape"/>
          <w:pgMar w:top="1418" w:right="1588" w:bottom="1190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spacing w:line="580" w:lineRule="exact"/>
        <w:rPr>
          <w:rFonts w:hint="eastAsia"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附件</w:t>
      </w:r>
      <w:r>
        <w:rPr>
          <w:rFonts w:hint="eastAsia" w:ascii="黑体" w:hAnsi="宋体" w:eastAsia="黑体"/>
          <w:szCs w:val="32"/>
          <w:lang w:val="en-US" w:eastAsia="zh-CN"/>
        </w:rPr>
        <w:t>6</w:t>
      </w:r>
    </w:p>
    <w:p>
      <w:pPr>
        <w:spacing w:line="580" w:lineRule="exact"/>
        <w:rPr>
          <w:rFonts w:hint="eastAsia" w:ascii="仿宋_GB2312" w:hAnsi="宋体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福建省优秀教师和优秀教育工作者</w:t>
      </w:r>
    </w:p>
    <w:p>
      <w:pPr>
        <w:spacing w:line="5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公示情况表</w:t>
      </w:r>
    </w:p>
    <w:tbl>
      <w:tblPr>
        <w:tblStyle w:val="7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奖 励 名 称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优秀教师/优秀教育工作者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</w:t>
            </w:r>
            <w:r>
              <w:rPr>
                <w:rFonts w:hint="eastAsia" w:ascii="仿宋_GB2312" w:cs="宋体"/>
                <w:sz w:val="28"/>
                <w:szCs w:val="28"/>
              </w:rPr>
              <w:t>名称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姓名及职务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公示时间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公示形式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收到意见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或建议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查证及处理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意   见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推荐单位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意 见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</w:t>
            </w:r>
          </w:p>
          <w:p>
            <w:pPr>
              <w:spacing w:line="520" w:lineRule="exac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520" w:lineRule="exact"/>
              <w:ind w:firstLine="4574" w:firstLineChars="1645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签  章</w:t>
            </w:r>
          </w:p>
          <w:p>
            <w:pPr>
              <w:spacing w:line="520" w:lineRule="exact"/>
              <w:ind w:firstLine="4015" w:firstLineChars="1444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  月    日</w:t>
            </w:r>
          </w:p>
        </w:tc>
      </w:tr>
    </w:tbl>
    <w:p>
      <w:pPr>
        <w:spacing w:line="596" w:lineRule="exact"/>
        <w:textAlignment w:val="top"/>
        <w:rPr>
          <w:rFonts w:hint="eastAsia" w:ascii="仿宋_GB2312"/>
        </w:rPr>
      </w:pP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5408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2" name="文本框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5408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B/X0ESrAEAADgDAAAOAAAAZHJzL2Uyb0RvYy54bWytUktu&#10;GzEM3RfoHQTt61HsOk0HHgcoghQFgrZA0gPI+ngE6AdK8YwvkN6gq26677l8jlDyJ0GyK7qhKFJ8&#10;5HvU4nJ0lmwUJBN8R88mjBLlRZDGrzv64+763QUlKXMvuQ1edXSrEr1cvn2zGGKrpqEPViogCOJT&#10;O8SO9jnHtmmS6JXjaRKi8pjUARzPeIV1I4EPiO5sM2XsvBkCyAhBqJQwerVP0mXF11qJ/E3rpDKx&#10;HcXZcrVQ7arYZrng7Rp47I04jMH/YQrHjcemJ6grnjm5B/MKyhkBIQWdJyK4JmhthKockM0Ze8Hm&#10;tudRVS4oToonmdL/gxVfN9+BGNnRKSWeO1zR7tfP3e+/uz8PBEO9kVKVzRalhphaLLiNWJLHT2F8&#10;Fk8YLAKMGlw5kRrBPGq+PemsxkwEBmeMsdmHOSUCc7Nzxt7PC3zzVB0h5c8qOFKcjgLuscrLNzcp&#10;758en5RmPlwba+surSdDRz/Op/NacMoguPXYo3DYz1q8PK7GA7FVkFvkZb94lLd8laMDR2d1dO4j&#10;mHWPc1VVKiSupxI4fKWy/+f32vjpwy8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kp/n/XAAAA&#10;DAEAAA8AAAAAAAAAAQAgAAAAIgAAAGRycy9kb3ducmV2LnhtbFBLAQIUABQAAAAIAIdO4kB/X0ES&#10;rAEAADgDAAAOAAAAAAAAAAEAIAAAACY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4384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3" name="文本框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instrText xml:space="preserve"> MERGEFIELD 签发时间 </w:instrTex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>2020年4月28日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4384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DtMD02rAQAAOAMAAA4AAABkcnMvZTJvRG9jLnhtbK1S&#10;S24bMQzdF+gdBO3rmXhqox14HKAIUgQImgJJDyDr4xEgiYKkeMYXSG7QVTbZ51w+Ryn5k7TdFd1Q&#10;FCk+8j1qcT5aQzYyRA2uo2eTmhLpOAjt1h39cXf54RMlMTEnmAEnO7qVkZ4v379bDL6VU+jBCBkI&#10;grjYDr6jfUq+rarIe2lZnICXDpMKgmUJr2FdicAGRLemmtb1vBogCB+AyxgxerFP0mXBV0rydKNU&#10;lImYjuJsqdhQ7Crbarlg7Tow32t+GIP9wxSWaYdNT1AXLDFyH/RfUFbzABFUmnCwFSiluSwckM1Z&#10;/Qeb2555WbigONGfZIr/D5Z/23wPRIuONpQ4ZnFFu5+Pu6eX3fMDwVCvhZB5s1mpwccWC249lqTx&#10;C4xv4hGDWYBRBZtPpEYwj5pvTzrLMRGOwWnTNPPpjBKOuWZe1x9nGb56rfYhpq8SLMlORwPuscjL&#10;Ntcx7Z8en+RmDi61MWWXxpGho59nCP9bBsGNwx6Zw37W7KVxNR6IrUBskZe5cihv/ipHJxyd1dG5&#10;90Gve5yrqFIgcT2FwOEr5f2/vZfGrx9+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/o3982QAA&#10;AA0BAAAPAAAAAAAAAAEAIAAAACIAAABkcnMvZG93bnJldi54bWxQSwECFAAUAAAACACHTuJAO0wP&#10;TasBAAA4AwAADgAAAAAAAAABACAAAAAo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begin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instrText xml:space="preserve"> MERGEFIELD 签发时间 </w:instrTex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separate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>2020年4月28日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end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3360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4" name="直接连接符 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63360;mso-width-relative:page;mso-height-relative:page;" filled="f" stroked="t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CjlzNb4QEAAKIDAAAOAAAAZHJzL2Uyb0RvYy54bWytU0uO&#10;EzEQ3SNxB8t70j3RhDCtdGYxYdggiARzgIrt7rbkn1yedHIJLoDEDlYs2XMbhmNQdjIZPhuEyKJS&#10;dlW9qvdcvbjcWcO2KqL2ruVnk5oz5YSX2vUtv3l7/eQZZ5jASTDeqZbvFfLL5eNHizE0auoHb6SK&#10;jEAcNmNo+ZBSaKoKxaAs4MQH5SjY+Wgh0TH2lYwwEro11bSun1ajjzJELxQi3a4OQb4s+F2nRHrd&#10;dagSMy2n2VKxsdhNttVyAU0fIQxaHMeAf5jCgnbU9AS1ggTsNuo/oKwW0aPv0kR4W/mu00IVDsTm&#10;rP6NzZsBgipcSBwMJ5nw/8GKV9t1ZFq2/JwzB5ae6O79l2/vPn7/+oHs3edPjAKDllLl9816jQEb&#10;Krty63g8YVjHTH7XRZv/iRbbFY33J43VLjFBl7PZ/GJ+PuNM3Meqh8IQMb1Q3rLstNxol+lDA9uX&#10;mKgZpd6n5Gvj2EhDTec1Pa0AWp/OQCLXBiKEri/F6I2W19qYXIKx31yZyLaQF6L8MicC/iUtd1kB&#10;Doe8EjqsyqBAPneSpX0gqRztNM8zWCU5M1mi7BEgNAm0+ZtMam0cTZBlPQiZvY2Xe3qY2xB1P5AU&#10;RfmSQ4tQ5j0ubd60n88F6eHTWv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6lSXodcAAAAMAQAA&#10;DwAAAAAAAAABACAAAAAiAAAAZHJzL2Rvd25yZXYueG1sUEsBAhQAFAAAAAgAh07iQKOXM1vhAQAA&#10;ogMAAA4AAAAAAAAAAQAgAAAAJgEAAGRycy9lMm9Eb2MueG1sUEsFBgAAAAAGAAYAWQEAAHkFAAAA&#10;AA==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1312" behindDoc="0" locked="1" layoutInCell="1" hidden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8811260</wp:posOffset>
                </wp:positionV>
                <wp:extent cx="5579745" cy="0"/>
                <wp:effectExtent l="0" t="0" r="0" b="0"/>
                <wp:wrapTopAndBottom/>
                <wp:docPr id="6" name="直接连接符 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693.8pt;height:0pt;width:439.35pt;mso-position-vertical-relative:page;mso-wrap-distance-bottom:0pt;mso-wrap-distance-top:0pt;visibility:hidden;z-index:251661312;mso-width-relative:page;mso-height-relative:page;" filled="f" stroked="t" coordsize="21600,21600" o:gfxdata="UEsDBAoAAAAAAIdO4kAAAAAAAAAAAAAAAAAEAAAAZHJzL1BLAwQUAAAACACHTuJAhIGziNUAAAAK&#10;AQAADwAAAGRycy9kb3ducmV2LnhtbE2PS0/DMBCE70j8B2uRuFGnIDVWGqdCII482oLE0Y23cVQ/&#10;Qrx98O9ZDqgcd2Y0+029OAUvDjjmPkUN00kBAmObbB87De/rpxsFIpOJ1vgUUcM3Zlg0lxe1qWw6&#10;xiUeVtQJLom5Mhoc0VBJmVuHweRJGjCyt01jMMTn2Ek7miOXBy9vi2Img+kjf3BmwAeH7W61Dxq2&#10;y7V8uXfPX/YT6ZV8qT7eHrPW11fTYg6C8ETnMPziMzo0zLRJ+2iz8Bp4CLF6p8oZCPZVqUoQmz9J&#10;NrX8P6H5AVBLAwQUAAAACACHTuJAznWSouEBAACiAwAADgAAAGRycy9lMm9Eb2MueG1srVNLjhMx&#10;EN0jcQfLe9I9EZkwrXRmMWHYIIgEc4CK7e625J9cnnRyCS6AxA5WLNlzG4ZjUHYyGT4bhMiiUnZV&#10;var3XL243FnDtiqi9q7lZ5OaM+WEl9r1Lb95e/3kGWeYwEkw3qmW7xXyy+XjR4sxNGrqB2+kioxA&#10;HDZjaPmQUmiqCsWgLODEB+Uo2PloIdEx9pWMMBK6NdW0rs+r0UcZohcKkW5XhyBfFvyuUyK97jpU&#10;iZmW02yp2FjsJttquYCmjxAGLY5jwD9MYUE7anqCWkECdhv1H1BWi+jRd2kivK1812mhCgdic1b/&#10;xubNAEEVLiQOhpNM+P9gxavtOjItW37OmQNLT3T3/su3dx+/f/1A9u7zJ0aBQUup8vtmvcaADZVd&#10;uXU8njCsYya/66LN/0SL7YrG+5PGapeYoMvZbH4xfzrjTNzHqofCEDG9UN6y7LTcaJfpQwPbl5io&#10;GaXep+Rr49hIQ03nNT2tAFqfzkAi1wYihK4vxeiNltfamFyCsd9cmci2kBei/DInAv4lLXdZAQ6H&#10;vBI6rMqgQD53kqV9IKkc7TTPM1glOTNZouwRIDQJtPmbTGptHE2QZT0Imb2Nl3t6mNsQdT+QFEX5&#10;kkOLUOY9Lm3etJ/PBenh01r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SBs4jVAAAACgEAAA8A&#10;AAAAAAAAAQAgAAAAIgAAAGRycy9kb3ducmV2LnhtbFBLAQIUABQAAAAIAIdO4kDOdZKi4QEAAKID&#10;AAAOAAAAAAAAAAEAIAAAACQBAABkcnMvZTJvRG9jLnhtbFBLBQYAAAAABgAGAFkBAAB3BQAAAAA=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2336" behindDoc="0" locked="1" layoutInCell="1" hidden="1" allowOverlap="1">
                <wp:simplePos x="0" y="0"/>
                <wp:positionH relativeFrom="margin">
                  <wp:posOffset>201930</wp:posOffset>
                </wp:positionH>
                <wp:positionV relativeFrom="page">
                  <wp:posOffset>8761730</wp:posOffset>
                </wp:positionV>
                <wp:extent cx="5200650" cy="360680"/>
                <wp:effectExtent l="0" t="0" r="0" b="0"/>
                <wp:wrapTopAndBottom/>
                <wp:docPr id="10" name="文本框 1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360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90" w:lineRule="exact"/>
                              <w:ind w:left="981" w:hanging="981"/>
                              <w:rPr>
                                <w:rFonts w:hint="eastAsia" w:ascii="仿宋_GB231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t>抄送：</w:t>
                            </w: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instrText xml:space="preserve"> MERGEFIELD 抄送 </w:instrText>
                            </w: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仿宋_GB2312"/>
                                <w:szCs w:val="32"/>
                              </w:rPr>
                              <w:t>。</w:t>
                            </w:r>
                          </w:p>
                          <w:p>
                            <w:pPr>
                              <w:spacing w:line="560" w:lineRule="exact"/>
                              <w:ind w:left="964" w:hanging="964"/>
                              <w:rPr>
                                <w:rFonts w:hint="eastAsia" w:ascii="仿宋_GB2312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ind w:left="964" w:hanging="964"/>
                              <w:rPr>
                                <w:rFonts w:ascii="仿宋_GB231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9pt;margin-top:689.9pt;height:28.4pt;width:409.5pt;mso-position-horizontal-relative:margin;mso-position-vertical-relative:page;mso-wrap-distance-bottom:0pt;mso-wrap-distance-top:0pt;visibility:hidden;z-index:251662336;mso-width-relative:page;mso-height-relative:page;" filled="f" stroked="f" coordsize="21600,21600" o:gfxdata="UEsDBAoAAAAAAIdO4kAAAAAAAAAAAAAAAAAEAAAAZHJzL1BLAwQUAAAACACHTuJAfzNyjdcAAAAM&#10;AQAADwAAAGRycy9kb3ducmV2LnhtbE2PzU7DMBCE70i8g7VI3KgdAsGkcSqBFG4g0fIAbrxNIuJ1&#10;FLt/PD3Lid5mZ0ez31arkx/FAec4BDKQLRQIpDa4gToDX5vmToOIyZKzYyA0cMYIq/r6qrKlC0f6&#10;xMM6dYJLKJbWQJ/SVEoZ2x69jYswIfFuF2ZvE49zJ91sj1zuR3mvVCG9HYgv9HbC1x7b7/XeG3hv&#10;iuxnojCecfOmM/2hX5pcG3N7k6kliISn9B+GP3xGh5qZtmFPLorRQJ4xeWI/f3pmxQn9qFhs2XrI&#10;iwJkXcnLJ+pfUEsDBBQAAAAIAIdO4kCK6CYWqwEAADoDAAAOAAAAZHJzL2Uyb0RvYy54bWytUs1u&#10;EzEQviPxDpbvZLdBicoqm0qoKkJCgFT6AI5/spZsjzV2s5sXgDfgxIU7z5XnYOwmaQW3qhd7POP5&#10;/H3feHU1ecd2GpOF0POLWcuZDhKUDdue3327eXPJWcoiKOEg6J7vdeJX69evVmPs9BwGcEojI5CQ&#10;ujH2fMg5dk2T5KC9SDOIOlDRAHqR6YjbRqEYCd27Zt62y2YEVBFB6pQoe/1Q5OuKb4yW+YsxSWfm&#10;ek7ccl2xrpuyNuuV6LYo4mDlkYZ4BgsvbKBHz1DXIgt2j/Y/KG8lQgKTZxJ8A8ZYqasGUnPR/qPm&#10;dhBRVy1kTopnm9LLwcrPu6/IrKLZkT1BeJrR4eePw68/h9/fWckNVildZlu8GmPqqOU2UlOe3sP0&#10;JJ8oWSyYDPqykzhGdYLYn53WU2aSkosyuwWVJNXeLtvlZR1F89gdMeUPGjwrQc+RJlkNFrtPKRMT&#10;unq6Uh4LcGOdq9N0gY09f7eYL2rDuUIdLlBj0fDAtUR52kxHYRtQe9LlPgYymLjlU4CnYHMK7iPa&#10;7UC8qisVkgZUWR0/U/kBT8/14ccvv/4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fzNyjdcAAAAM&#10;AQAADwAAAAAAAAABACAAAAAiAAAAZHJzL2Rvd25yZXYueG1sUEsBAhQAFAAAAAgAh07iQIroJhar&#10;AQAAOgMAAA4AAAAAAAAAAQAgAAAAJg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590" w:lineRule="exact"/>
                        <w:ind w:left="981" w:hanging="981"/>
                        <w:rPr>
                          <w:rFonts w:hint="eastAsia" w:ascii="仿宋_GB2312"/>
                          <w:szCs w:val="32"/>
                        </w:rPr>
                      </w:pP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t>抄送：</w:t>
                      </w: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instrText xml:space="preserve"> MERGEFIELD 抄送 </w:instrText>
                      </w: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="仿宋_GB2312"/>
                          <w:szCs w:val="32"/>
                        </w:rPr>
                        <w:t>。</w:t>
                      </w:r>
                    </w:p>
                    <w:p>
                      <w:pPr>
                        <w:spacing w:line="560" w:lineRule="exact"/>
                        <w:ind w:left="964" w:hanging="964"/>
                        <w:rPr>
                          <w:rFonts w:hint="eastAsia" w:ascii="仿宋_GB2312"/>
                        </w:rPr>
                      </w:pPr>
                    </w:p>
                    <w:p>
                      <w:pPr>
                        <w:spacing w:line="560" w:lineRule="exact"/>
                        <w:ind w:left="964" w:hanging="964"/>
                        <w:rPr>
                          <w:rFonts w:ascii="仿宋_GB2312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</w:p>
    <w:p/>
    <w:sectPr>
      <w:pgSz w:w="11906" w:h="16838"/>
      <w:pgMar w:top="2098" w:right="1417" w:bottom="1587" w:left="1587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AndChars" w:linePitch="635" w:charSpace="-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rFonts w:hint="eastAsia"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36B72"/>
    <w:rsid w:val="0CFD6A2F"/>
    <w:rsid w:val="17B07BD6"/>
    <w:rsid w:val="202D3236"/>
    <w:rsid w:val="2A98485B"/>
    <w:rsid w:val="79F2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2020-04-30T06:52:22Z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