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eastAsia="黑体"/>
          <w:bCs/>
        </w:rPr>
      </w:pPr>
      <w:r>
        <w:rPr>
          <w:rFonts w:hAnsi="黑体" w:eastAsia="黑体"/>
          <w:bCs/>
        </w:rPr>
        <w:t>附件</w:t>
      </w:r>
      <w:r>
        <w:rPr>
          <w:rFonts w:eastAsia="黑体"/>
          <w:bCs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全省党校（行政学院）系统先进集体名单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1.中共福建省委党校福建行政学院马克思主义研究院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2.中共龙岩市委党校（行政学院）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3.中共宁德市委党校（行政学院）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4.中共罗源县委党校（行政学校）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5.中共厦门市集美区委党校（行政学校）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6.中共漳浦县委党校（行政学校）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7.中共惠安县委党校（行政学校）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8.中共永安市委党校（行政学校）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9.中共仙游县委党校（行政学校）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10.中共南平市建阳区委党校（行政学校）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11.中共上杭县委党校（行政学校）</w:t>
      </w:r>
    </w:p>
    <w:p>
      <w:r>
        <w:rPr>
          <w:bCs/>
        </w:rPr>
        <w:t>12.中共福安市委党校（行政学校）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B22B4"/>
    <w:rsid w:val="317B22B4"/>
    <w:rsid w:val="72B0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2020-09-07T03:23:00Z</dcterms:created>
  <dc:creator>user</dc:creator>
  <cp:lastModifiedBy>user</cp:lastModifiedBy>
  <dcterms:modified xsi:type="dcterms:W3CDTF">2020-09-07T03:37:39Z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