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5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2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福建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评选全国住房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城乡建设系统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先进集体先进工作者和劳动模范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推荐名额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分配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page" w:tblpX="894" w:tblpY="251"/>
        <w:tblOverlap w:val="never"/>
        <w:tblW w:w="103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86"/>
        <w:gridCol w:w="1929"/>
        <w:gridCol w:w="1155"/>
        <w:gridCol w:w="1425"/>
        <w:gridCol w:w="1230"/>
        <w:gridCol w:w="20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bidi="ar-SA"/>
              </w:rPr>
              <w:t>属  地</w:t>
            </w:r>
          </w:p>
        </w:tc>
        <w:tc>
          <w:tcPr>
            <w:tcW w:w="19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eastAsia="zh-CN" w:bidi="ar-SA"/>
              </w:rPr>
              <w:t>设区市建设行政管理部门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bidi="ar-SA"/>
              </w:rPr>
              <w:t>先进集体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bidi="ar-SA"/>
              </w:rPr>
              <w:br w:type="textWrapping"/>
            </w:r>
            <w:r>
              <w:rPr>
                <w:rFonts w:hint="eastAsia" w:ascii="仿宋_GB2312" w:hAnsi="仿宋_GB2312" w:cs="仿宋_GB2312"/>
                <w:b/>
                <w:kern w:val="0"/>
                <w:sz w:val="21"/>
                <w:szCs w:val="21"/>
                <w:lang w:eastAsia="zh-CN" w:bidi="ar-SA"/>
              </w:rPr>
              <w:t>推荐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bidi="ar-SA"/>
              </w:rPr>
              <w:t>名额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bidi="ar-SA"/>
              </w:rPr>
              <w:t>先进个人</w:t>
            </w:r>
            <w:r>
              <w:rPr>
                <w:rFonts w:hint="eastAsia" w:ascii="仿宋_GB2312" w:hAnsi="仿宋_GB2312" w:cs="仿宋_GB2312"/>
                <w:b/>
                <w:kern w:val="0"/>
                <w:sz w:val="21"/>
                <w:szCs w:val="21"/>
                <w:lang w:eastAsia="zh-CN" w:bidi="ar-SA"/>
              </w:rPr>
              <w:t>推荐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bidi="ar-SA"/>
              </w:rPr>
              <w:t>名额</w:t>
            </w:r>
          </w:p>
        </w:tc>
        <w:tc>
          <w:tcPr>
            <w:tcW w:w="2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eastAsia="zh-CN" w:bidi="ar-S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-SA"/>
              </w:rPr>
              <w:t>先进工作者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-SA"/>
              </w:rPr>
              <w:t>劳动模范</w:t>
            </w:r>
          </w:p>
        </w:tc>
        <w:tc>
          <w:tcPr>
            <w:tcW w:w="2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  <w:t>1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  <w:t>福州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市（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个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  <w:t>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  <w:t>房管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  <w:t>园林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、城管、名城委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0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 w:bidi="ar-SA"/>
              </w:rPr>
              <w:t>各设区市住建（建设）局、平潭交建局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  <w:lang w:eastAsia="zh-CN" w:bidi="ar-SA"/>
              </w:rPr>
              <w:t>会同人社部门（党群工作部）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 w:bidi="ar-SA"/>
              </w:rPr>
              <w:t>牵头负责，相关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  <w:lang w:eastAsia="zh-CN" w:bidi="ar-SA"/>
              </w:rPr>
              <w:t>部门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 w:bidi="ar-SA"/>
              </w:rPr>
              <w:t>参加，成立推荐评选工作小组，负责推荐评选工作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  <w:lang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  <w:t>2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  <w:t>厦门市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（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个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  <w:t>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、住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  <w:t>房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  <w:t>市政园林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、城管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  <w:t>3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  <w:t>泉州市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（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个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住建、城管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2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  <w:t>4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  <w:t>漳州市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6个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住建、城管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  <w:t>5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三明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6个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住建、城管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  <w:t>6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  <w:t>莆田市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（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个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住建、城管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  <w:t>7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南平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6个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住建、城管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-SA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  <w:t>8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  <w:t>龙岩市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6个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住建、城管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  <w:t>9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  <w:t>宁德市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（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个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住建、城管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  <w:t>10</w:t>
            </w: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  <w:t>平潭综合实验区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（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个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19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  <w:t>交建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、执法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0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  <w:t>公积金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、省属企业、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住建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  <w:t>厅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 w:bidi="ar-SA"/>
              </w:rPr>
              <w:t>（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 w:bidi="ar-SA"/>
              </w:rPr>
              <w:t>8）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省住建厅牵头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 w:bidi="ar-SA"/>
              </w:rPr>
              <w:t>成立推荐评选工作小组，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负责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 w:bidi="ar-SA"/>
              </w:rPr>
              <w:t>推荐评选工作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  <w:lang w:eastAsia="zh-CN" w:bidi="ar-SA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 w:bidi="ar-SA"/>
              </w:rPr>
              <w:t>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 w:bidi="ar-SA"/>
              </w:rPr>
              <w:t>计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 w:bidi="ar-SA"/>
              </w:rPr>
              <w:t>住建部分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-SA"/>
              </w:rPr>
              <w:t>配我省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  <w:lang w:eastAsia="zh-CN" w:bidi="ar-SA"/>
              </w:rPr>
              <w:t>推荐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-SA"/>
              </w:rPr>
              <w:t>名额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-SA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-SA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960" w:leftChars="0" w:right="0" w:rightChars="0" w:hanging="960" w:hanging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952" w:right="0" w:rightChars="0" w:hanging="960" w:hanging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bidi="ar-SA"/>
        </w:rPr>
        <w:t>说明：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 w:bidi="ar-SA"/>
        </w:rPr>
        <w:t>1.实行差额评选，分配给我省的指标总数63个，已按10%差额，其中先进集体1</w:t>
      </w:r>
      <w:r>
        <w:rPr>
          <w:rFonts w:hint="eastAsia" w:ascii="仿宋_GB2312" w:hAnsi="仿宋_GB2312" w:cs="仿宋_GB2312"/>
          <w:b w:val="0"/>
          <w:bCs w:val="0"/>
          <w:kern w:val="0"/>
          <w:sz w:val="24"/>
          <w:szCs w:val="24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 w:bidi="ar-SA"/>
        </w:rPr>
        <w:t>个、先进工作者2</w:t>
      </w:r>
      <w:r>
        <w:rPr>
          <w:rFonts w:hint="eastAsia" w:ascii="仿宋_GB2312" w:hAnsi="仿宋_GB2312" w:cs="仿宋_GB2312"/>
          <w:b w:val="0"/>
          <w:bCs w:val="0"/>
          <w:kern w:val="0"/>
          <w:sz w:val="24"/>
          <w:szCs w:val="24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 w:bidi="ar-SA"/>
        </w:rPr>
        <w:t>名、劳动模范3</w:t>
      </w:r>
      <w:r>
        <w:rPr>
          <w:rFonts w:hint="eastAsia" w:ascii="仿宋_GB2312" w:hAnsi="仿宋_GB2312" w:cs="仿宋_GB2312"/>
          <w:b w:val="0"/>
          <w:bCs w:val="0"/>
          <w:kern w:val="0"/>
          <w:sz w:val="24"/>
          <w:szCs w:val="24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 w:bidi="ar-SA"/>
        </w:rPr>
        <w:t>名。时间跨度是近5年</w:t>
      </w:r>
      <w:r>
        <w:rPr>
          <w:rFonts w:hint="eastAsia" w:ascii="仿宋_GB2312" w:hAnsi="仿宋_GB2312" w:cs="仿宋_GB2312"/>
          <w:b w:val="0"/>
          <w:bCs w:val="0"/>
          <w:kern w:val="0"/>
          <w:sz w:val="24"/>
          <w:szCs w:val="24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72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 w:bidi="ar-SA"/>
        </w:rPr>
        <w:t>2.先进工作者推荐对象处级不超过20%</w:t>
      </w:r>
      <w:r>
        <w:rPr>
          <w:rFonts w:hint="eastAsia" w:ascii="仿宋_GB2312" w:hAnsi="仿宋_GB2312" w:cs="仿宋_GB2312"/>
          <w:b w:val="0"/>
          <w:bCs w:val="0"/>
          <w:kern w:val="0"/>
          <w:sz w:val="24"/>
          <w:szCs w:val="24"/>
          <w:lang w:val="en-US" w:eastAsia="zh-CN" w:bidi="ar-SA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960" w:leftChars="225" w:right="0" w:rightChars="0" w:hanging="240" w:hangingChars="100"/>
        <w:textAlignment w:val="top"/>
        <w:rPr>
          <w:rFonts w:hint="eastAsia" w:ascii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bidi="ar-SA"/>
        </w:rPr>
        <w:t>各设区市的推荐名额含所辖县市区及其直属单位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eastAsia="zh-CN" w:bidi="ar-SA"/>
        </w:rPr>
        <w:t>，面向基层一线和龙头企业。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45930"/>
    <w:rsid w:val="631A04CF"/>
    <w:rsid w:val="6FD314FC"/>
    <w:rsid w:val="702E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2022-07-06T07:46:46Z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