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工商联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系统先进工作者名单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38名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）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  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福州市工商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四级调研员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梁诏洪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福州市工商业联合会联络处处长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赖芝琴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福州市工商业联合会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经济处副处长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陈成平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连江县工商业联合会党组成员、一级主任科员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福清市工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商业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联合会商会服务中心主任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冯佐行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厦门市工商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民营经济工作部部长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陈珺珺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厦门市工商业联合会民营经济工作部一级主任科员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叶红莲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厦门市工商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办公室一级主任科员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洪  薇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厦门市思明区工商业联合会工作人员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郑招治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厦门市同安区工商业联合会秘书长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苏艺峰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  <w:t>漳州市工商业联合会党组成员、三级调研员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冯艺华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漳州市龙文区工商业联合会秘书长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邹瑞国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华安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党组书记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、常务副主席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杨海山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</w:rPr>
        <w:t>漳州市长泰区工商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  <w:lang w:eastAsia="zh-CN"/>
        </w:rPr>
        <w:t>合会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</w:rPr>
        <w:t>党组书记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  <w:lang w:eastAsia="zh-CN"/>
        </w:rPr>
        <w:t>、一级主任科员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张丽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容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color w:val="000000"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晋江市工商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合会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经济联络科科长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吴鸿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w w:val="90"/>
          <w:kern w:val="0"/>
          <w:sz w:val="32"/>
          <w:szCs w:val="32"/>
        </w:rPr>
        <w:t>南安市工商业联合会党组成员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w w:val="9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w w:val="90"/>
          <w:kern w:val="0"/>
          <w:sz w:val="32"/>
          <w:szCs w:val="32"/>
        </w:rPr>
        <w:t>秘书长、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32"/>
          <w:szCs w:val="32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出小彬   </w:t>
      </w:r>
      <w:r>
        <w:rPr>
          <w:rFonts w:hint="eastAsia" w:ascii="仿宋_GB2312" w:hAnsi="仿宋_GB2312" w:eastAsia="仿宋_GB2312" w:cs="仿宋_GB2312"/>
          <w:color w:val="000000"/>
          <w:spacing w:val="-17"/>
          <w:kern w:val="0"/>
          <w:sz w:val="32"/>
          <w:szCs w:val="32"/>
        </w:rPr>
        <w:t>惠安</w:t>
      </w: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  <w:lang w:eastAsia="zh-CN"/>
        </w:rPr>
        <w:t>县工商业联合会党组书记、常务副主席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  娜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color w:val="000000"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永春县工商业联合会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李小锋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三明市工商业联合会党组成员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三明市工商业联合会办公室主任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、一级主任科员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包盛吉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、常务副主席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张贤权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宁化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工商业联合会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党组书记、常务副主席、一级主任科员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11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陈文书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w w:val="90"/>
          <w:sz w:val="32"/>
          <w:szCs w:val="32"/>
        </w:rPr>
        <w:t>莆田市荔城区工商</w:t>
      </w:r>
      <w:r>
        <w:rPr>
          <w:rFonts w:hint="eastAsia" w:ascii="仿宋_GB2312" w:hAnsi="仿宋_GB2312" w:eastAsia="仿宋_GB2312" w:cs="仿宋_GB2312"/>
          <w:spacing w:val="-11"/>
          <w:w w:val="90"/>
          <w:sz w:val="32"/>
          <w:szCs w:val="32"/>
          <w:lang w:eastAsia="zh-CN"/>
        </w:rPr>
        <w:t>业联合会</w:t>
      </w:r>
      <w:r>
        <w:rPr>
          <w:rFonts w:hint="eastAsia" w:ascii="仿宋_GB2312" w:hAnsi="仿宋_GB2312" w:eastAsia="仿宋_GB2312" w:cs="仿宋_GB2312"/>
          <w:spacing w:val="-11"/>
          <w:w w:val="90"/>
          <w:sz w:val="32"/>
          <w:szCs w:val="32"/>
        </w:rPr>
        <w:t>党组成员、二级主任科员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6"/>
          <w:w w:val="9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迈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w w:val="90"/>
          <w:sz w:val="32"/>
          <w:szCs w:val="32"/>
        </w:rPr>
        <w:t>莆田市城厢区工商业联合会</w:t>
      </w:r>
      <w:r>
        <w:rPr>
          <w:rFonts w:hint="eastAsia" w:ascii="仿宋_GB2312" w:hAnsi="仿宋_GB2312" w:eastAsia="仿宋_GB2312" w:cs="仿宋_GB2312"/>
          <w:spacing w:val="-6"/>
          <w:w w:val="90"/>
          <w:kern w:val="0"/>
          <w:sz w:val="32"/>
          <w:szCs w:val="32"/>
        </w:rPr>
        <w:t>秘书长</w:t>
      </w:r>
      <w:r>
        <w:rPr>
          <w:rFonts w:hint="eastAsia" w:ascii="仿宋_GB2312" w:hAnsi="仿宋_GB2312" w:eastAsia="仿宋_GB2312" w:cs="仿宋_GB2312"/>
          <w:spacing w:val="-6"/>
          <w:w w:val="9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w w:val="90"/>
          <w:kern w:val="0"/>
          <w:sz w:val="32"/>
          <w:szCs w:val="32"/>
        </w:rPr>
        <w:t>四级主任科员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17"/>
          <w:w w:val="9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林玉燕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w w:val="90"/>
          <w:kern w:val="0"/>
          <w:sz w:val="32"/>
          <w:szCs w:val="32"/>
        </w:rPr>
        <w:t>莆田市湄洲湾北岸经济开发区工商业联合会副主席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芬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南平市延平区工商业联合会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秘书长、办公室主任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李庚贵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光泽县工商业联合会党组成员、副主席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范锦招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90"/>
          <w:sz w:val="32"/>
          <w:szCs w:val="32"/>
        </w:rPr>
        <w:t>松溪县工商业联合会党组成员、副主席、二级主任科员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杨陈和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政和县工商业联合会秘书长、三级主任科员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陈亚华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龙岩市工商业联合会经济联络科科长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陈志文   </w:t>
      </w:r>
      <w:r>
        <w:rPr>
          <w:rFonts w:hint="eastAsia" w:ascii="仿宋_GB2312" w:hAnsi="仿宋_GB2312" w:eastAsia="仿宋_GB2312" w:cs="仿宋_GB2312"/>
          <w:sz w:val="32"/>
          <w:szCs w:val="32"/>
        </w:rPr>
        <w:t>龙岩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新罗区工商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秘书长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腾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长汀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县工商业联合会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党组书记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童晓君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连城县工商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业联合会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党组成员、四级主任科员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634" w:rightChars="-198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范世锋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w w:val="90"/>
          <w:sz w:val="32"/>
          <w:szCs w:val="32"/>
        </w:rPr>
        <w:t>宁德市工商业联合会秘书长、经济联络部部长</w:t>
      </w:r>
      <w:r>
        <w:rPr>
          <w:rFonts w:hint="eastAsia" w:ascii="仿宋_GB2312" w:hAnsi="仿宋_GB2312" w:eastAsia="仿宋_GB2312" w:cs="仿宋_GB2312"/>
          <w:spacing w:val="-20"/>
          <w:w w:val="90"/>
          <w:sz w:val="32"/>
          <w:szCs w:val="32"/>
          <w:lang w:eastAsia="zh-CN"/>
        </w:rPr>
        <w:t>、四级调研员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章陈德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宁德市蕉城区工商业联合会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Cs/>
          <w:spacing w:val="-6"/>
          <w:w w:val="63"/>
          <w:kern w:val="0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bCs/>
          <w:spacing w:val="-23"/>
          <w:w w:val="6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福安市工商业联合会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马晓峰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福建省工商业联合会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会员部二级调研员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吴世彦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福建省工商业联合会办公室一级主任科员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DYxYjIzNTQ0NmY1NTRiZTk5NjQ4YWNhYTEzYzQifQ=="/>
  </w:docVars>
  <w:rsids>
    <w:rsidRoot w:val="0BE05108"/>
    <w:rsid w:val="0BE05108"/>
    <w:rsid w:val="0FF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index 6"/>
    <w:basedOn w:val="1"/>
    <w:next w:val="1"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2022-08-16T08:13:00Z</dcterms:created>
  <dc:creator>宁静</dc:creator>
  <cp:lastModifiedBy>宁静</cp:lastModifiedBy>
  <dcterms:modified xsi:type="dcterms:W3CDTF">2022-08-16T08:13:26Z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F3DC0BC9A6814711B8C05127F20A938D</vt:lpwstr>
  </property>
</Properties>
</file>