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大标宋_GBK" w:eastAsia="方正大标宋_GBK"/>
          <w:color w:val="FF0000"/>
          <w:w w:val="43"/>
          <w:sz w:val="106"/>
          <w:szCs w:val="106"/>
        </w:rPr>
      </w:pPr>
      <w:r>
        <w:rPr>
          <w:rFonts w:hint="eastAsia" w:ascii="方正大标宋_GBK" w:eastAsia="方正大标宋_GBK"/>
          <w:color w:val="FF0000"/>
          <w:w w:val="43"/>
          <w:sz w:val="106"/>
          <w:szCs w:val="106"/>
        </w:rPr>
        <w:t>福建省职业院校技能大赛组委会办公室文件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文件编号"/>
      <w:r>
        <w:rPr>
          <w:rFonts w:hint="eastAsia" w:ascii="仿宋_GB2312" w:eastAsia="仿宋_GB2312"/>
          <w:sz w:val="32"/>
          <w:szCs w:val="32"/>
        </w:rPr>
        <w:t>闽职技赛组办〔201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〕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166370</wp:posOffset>
                </wp:positionV>
                <wp:extent cx="5772785" cy="71755"/>
                <wp:effectExtent l="0" t="0" r="1841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785" cy="717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3.1pt;height:5.65pt;width:454.55pt;mso-position-horizontal:center;z-index:251658240;mso-width-relative:page;mso-height-relative:page;" fillcolor="#FF0000" filled="t" stroked="f" coordsize="21600,21600" o:gfxdata="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OBLqqTUAAAABgEAAA8AAAAAAAAAAQAgAAAA&#10;IgAAAGRycy9kb3ducmV2LnhtbFBLAQIUABQAAAAIAIdO4kDZgE24nQEAABkDAAAOAAAAAAAAAAEA&#10;IAAAACMBAABkcnMvZTJvRG9jLnhtbFBLBQYAAAAABgAGAFkBAAAy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关于做好2018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年度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福建省职业院校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技能大赛第二批赛项有关筹备工作的通知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各设区市、平潭综合实验区教育局，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23个省级扶贫开发工作重点县、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省技工教育中心，有关本科院校，各高职院校、省属中等职业学校：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根据全国职业院校技能大赛执委会办公室近日公布的2018年全国职业院校技能大赛拟设赛项，有24个赛项未列入我省2018年度职业院校技能大赛首批赛项，其中，中职组10项，高职组14项（见附件1）。为做好我省第二批职业院校技能大赛筹备工作，现将有关事项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一、第二批预报名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对未列入我省首批赛项的24个赛项进行预报名，具体采取网上预报名方式。请各参赛队结合本地区、院校专业开设情况，提出拟参赛项目和拟承办赛项，并于1月8-12日登入福建职业教育与终身教育网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-2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（http://www.fjzyjy.com）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，点击“学生技能大赛”栏目进行预报名（各参赛队使用原预报名账号密码）。（报名系统联系人：赵榕，联系电话：0591-88500497）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二、第二批赛项确定方法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大赛组委会将根据预报名情况确定第二批赛项：有4个参赛队（及以上）预报名的赛项将被列入第二批赛项；其余赛项，将推荐预报名学校直接参赛或经选拔后参加国赛。第二批省赛赛项名单以正式通知为准。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三、第二批赛点申报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按照《关于开展2018年度福建省职业院校技能大赛赛点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申报工作的通知》（闽职技赛组办〔2017〕13号）有关要求，做好第二批拟设赛项的赛点申报工作。申报单位要结合实际，认真填写《2018年度福建省职业院校技能大赛赛点申请表》（见附件2），于1月15日前将申请材料报送我办，同时将电子版发送至fjskills@163.com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四、其他事项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1.2018年度国赛拟设赛项与省赛项目名称不同，但内容相似的赛项为：中职组的“工业产品设计与创客实践”与“计算机辅助设计（工业产品CAD）”；高职组的“机电一体化项目”与“自动化生产线安装与调试”、“工程测量”与“测绘”、“智慧物流作业方案设计与实施”与“现代物流作业方案设计与实施”。以上项目不列入第二批省赛，将按照第一批省赛相关项目成绩选拔选手参加国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因全国职业院校技能大赛组委会还未公布赛项规程，新增赛项可根据国赛申报编号（见附件1）到全国职业院校技能大赛官方网站上参考相关赛项申报方案来准备（网址：http://www.chinaskills-jsw.org/pagelist.jsp?id=ff8080814ead5a970151265a36c70363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3.第二批项目正式报名将严格按照本次各参赛队预报名情况进行，未进行预报名的赛项原则上不予正式报名。对于已预报名参赛的赛项，若正式报名时无正当理由弃权，团体项目将每项扣减该参赛队总积分5分，个人项目将每项扣减该参赛队总积分3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联系人：陈星毅，电话：0591-88500495，通信地址：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福州市五四路217号10层（邮编：350003）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highlight w:val="yellow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1.2018年度福建省职业院校技能大赛第二批拟设赛项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2.2018年度福建省职业院校技能大赛赛点申请表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2240" w:firstLineChars="700"/>
        <w:jc w:val="righ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福建省职业院校技能大赛组委会办公室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leftChars="0" w:right="0" w:firstLine="4838" w:firstLineChars="1512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2018年1月3日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4340" w:firstLineChars="1400"/>
        <w:jc w:val="left"/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1"/>
          <w:szCs w:val="3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1"/>
          <w:szCs w:val="3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2018年度福建省职业院校技能大赛第二批拟设赛项</w:t>
      </w:r>
    </w:p>
    <w:tbl>
      <w:tblPr>
        <w:tblStyle w:val="12"/>
        <w:tblW w:w="8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45"/>
        <w:gridCol w:w="832"/>
        <w:gridCol w:w="2277"/>
        <w:gridCol w:w="30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国赛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专业大类/类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赛项名称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ZZ-2018005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农林牧渔类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ZZ-2018009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建筑智能化系统安装与调试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ZZ-2018017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液压与气动系统装调与维护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ZZ-2018020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加工制造类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零部件测绘与CAD成图技术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ZZ-2018051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分布式光伏系统的装调与运维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ZZ-2018067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网络布线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ZZ-2018072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通信与控制系统(高铁)集成与维护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ZZ-2018075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电子电路装调与应用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ZZ-2018088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2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3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现代物流综合作业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ZZT-2018006</w:t>
            </w:r>
          </w:p>
        </w:tc>
        <w:tc>
          <w:tcPr>
            <w:tcW w:w="8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2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30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艺术专业技能（弹拨乐器演奏）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GZ-2018012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珠宝玉石鉴定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GZ-2018015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大气环境监测与治理技术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GZ-2018028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制造单元智能化改造与集成技术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GZ-2018047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现代电气控制系统安装与调试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GZ-2018058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GZ-2018067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生物与化工大类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GZ-2018070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轨道交通信号控制系统设计与应用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GZT-2018001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岩矿鉴定与综合地质编录技术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GZT-2018007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矿井灾害应急救援技术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GZT-2018008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资源环境与安全大类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数字化矿山监测技术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GZT-2018013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能源动力与材料大类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金属冶炼与设备检修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GZT-2018020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船舶主机和轴系安装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GZT-2018032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艺术专业技能（弹拨乐器演奏）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GZT-2018033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公共管理与服务大类</w:t>
            </w:r>
          </w:p>
        </w:tc>
        <w:tc>
          <w:tcPr>
            <w:tcW w:w="3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养老服务技能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/>
        <w:jc w:val="both"/>
        <w:rPr>
          <w:rFonts w:hint="default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kern w:val="2"/>
          <w:sz w:val="31"/>
          <w:szCs w:val="31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kern w:val="2"/>
          <w:sz w:val="36"/>
          <w:szCs w:val="36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2018年度福建省职业院校技能大赛赛点申请表</w:t>
      </w:r>
    </w:p>
    <w:p>
      <w:pPr>
        <w:spacing w:line="240" w:lineRule="exact"/>
        <w:jc w:val="center"/>
        <w:rPr>
          <w:rFonts w:hint="eastAsia" w:ascii="方正小标宋简体" w:hAnsi="ˎ̥" w:eastAsia="方正小标宋简体"/>
          <w:sz w:val="36"/>
          <w:szCs w:val="36"/>
        </w:rPr>
      </w:pPr>
    </w:p>
    <w:tbl>
      <w:tblPr>
        <w:tblStyle w:val="12"/>
        <w:tblW w:w="91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92"/>
        <w:gridCol w:w="1081"/>
        <w:gridCol w:w="279"/>
        <w:gridCol w:w="1031"/>
        <w:gridCol w:w="100"/>
        <w:gridCol w:w="963"/>
        <w:gridCol w:w="657"/>
        <w:gridCol w:w="406"/>
        <w:gridCol w:w="546"/>
        <w:gridCol w:w="346"/>
        <w:gridCol w:w="1184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申请单位</w:t>
            </w:r>
          </w:p>
        </w:tc>
        <w:tc>
          <w:tcPr>
            <w:tcW w:w="67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申办组别（中高职）、专业大类、赛项</w:t>
            </w:r>
          </w:p>
        </w:tc>
        <w:tc>
          <w:tcPr>
            <w:tcW w:w="67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right="-307" w:rightChars="-14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该赛项近三年国赛、省赛获奖情况汇总</w:t>
            </w:r>
          </w:p>
        </w:tc>
        <w:tc>
          <w:tcPr>
            <w:tcW w:w="67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曾经承办省、市、行业技能比赛情况</w:t>
            </w:r>
          </w:p>
        </w:tc>
        <w:tc>
          <w:tcPr>
            <w:tcW w:w="67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right="-307" w:rightChars="-146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项目负责人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信息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 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部门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 务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手 机</w:t>
            </w:r>
          </w:p>
        </w:tc>
        <w:tc>
          <w:tcPr>
            <w:tcW w:w="3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邮箱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联系人信息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 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部门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 务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手 机</w:t>
            </w:r>
          </w:p>
        </w:tc>
        <w:tc>
          <w:tcPr>
            <w:tcW w:w="31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邮箱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学校开展校级竞赛情况</w:t>
            </w:r>
          </w:p>
        </w:tc>
        <w:tc>
          <w:tcPr>
            <w:tcW w:w="137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全日制在校生数（人）</w:t>
            </w:r>
          </w:p>
        </w:tc>
        <w:tc>
          <w:tcPr>
            <w:tcW w:w="141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参加校级竞赛学生数（人）</w:t>
            </w:r>
          </w:p>
        </w:tc>
        <w:tc>
          <w:tcPr>
            <w:tcW w:w="95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5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校赛学生参赛率（%）</w:t>
            </w:r>
          </w:p>
        </w:tc>
        <w:tc>
          <w:tcPr>
            <w:tcW w:w="15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开设专业数（个）</w:t>
            </w:r>
          </w:p>
        </w:tc>
        <w:tc>
          <w:tcPr>
            <w:tcW w:w="141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62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校赛开赛专业数（个）</w:t>
            </w:r>
          </w:p>
        </w:tc>
        <w:tc>
          <w:tcPr>
            <w:tcW w:w="95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  <w:tc>
          <w:tcPr>
            <w:tcW w:w="15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专业开赛率（%）</w:t>
            </w:r>
          </w:p>
        </w:tc>
        <w:tc>
          <w:tcPr>
            <w:tcW w:w="15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  <w:jc w:val="center"/>
        </w:trPr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申办竞赛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项目现有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承办条件</w:t>
            </w:r>
          </w:p>
          <w:p>
            <w:pPr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（可加页）</w:t>
            </w:r>
          </w:p>
        </w:tc>
        <w:tc>
          <w:tcPr>
            <w:tcW w:w="67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（请按照赛项分别列出竞赛设备（软硬件）品牌型号、台套数、出厂日期等明细情况，以及比赛场地条件等）</w:t>
            </w:r>
          </w:p>
          <w:p>
            <w:pPr>
              <w:snapToGrid w:val="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snapToGrid w:val="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与国赛场所、设备型号和数量差距，及解决方案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（详细列出）</w:t>
            </w:r>
          </w:p>
        </w:tc>
        <w:tc>
          <w:tcPr>
            <w:tcW w:w="6763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241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赛项承办方案</w:t>
            </w:r>
          </w:p>
        </w:tc>
        <w:tc>
          <w:tcPr>
            <w:tcW w:w="6763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后勤保障能力</w:t>
            </w:r>
          </w:p>
        </w:tc>
        <w:tc>
          <w:tcPr>
            <w:tcW w:w="67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赛事宣传工作方案</w:t>
            </w:r>
          </w:p>
        </w:tc>
        <w:tc>
          <w:tcPr>
            <w:tcW w:w="67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  <w:jc w:val="center"/>
        </w:trPr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申请单位意见</w:t>
            </w:r>
          </w:p>
        </w:tc>
        <w:tc>
          <w:tcPr>
            <w:tcW w:w="67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                          </w:t>
            </w:r>
          </w:p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　　　 签字                  （公章）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2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设区市教育局或平潭综合实验区社会事业局意见</w:t>
            </w:r>
          </w:p>
        </w:tc>
        <w:tc>
          <w:tcPr>
            <w:tcW w:w="67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</w:p>
          <w:p>
            <w:pPr>
              <w:snapToGrid w:val="0"/>
              <w:ind w:left="4800" w:hanging="4800" w:hangingChars="200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              </w:t>
            </w:r>
          </w:p>
          <w:p>
            <w:pPr>
              <w:snapToGrid w:val="0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       签字                  （公章）      年   月   日</w:t>
            </w:r>
          </w:p>
        </w:tc>
      </w:tr>
    </w:tbl>
    <w:p/>
    <w:p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依申请公开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ind w:left="1280" w:hanging="1280" w:hangingChars="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0pt;width:441pt;z-index:251660288;mso-width-relative:page;mso-height-relative:page;" filled="f" stroked="t" coordsize="21600,21600" o:gfxdata="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60o07OAAAAAgEAAA8AAAAAAAAA&#10;AQAgAAAAIgAAAGRycy9kb3ducmV2LnhtbFBLAQIUABQAAAAIAIdO4kCzgKJ84gEAAJ8DAAAOAAAA&#10;AAAAAAEAIAAAAB0BAABkcnMvZTJvRG9jLnhtbFBLBQYAAAAABgAGAFkBAABxBQAAAAA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pacing w:val="-32"/>
          <w:sz w:val="28"/>
          <w:szCs w:val="28"/>
        </w:rPr>
        <w:t>福建省</w:t>
      </w:r>
      <w:r>
        <w:rPr>
          <w:rFonts w:hint="eastAsia" w:ascii="仿宋_GB2312" w:eastAsia="仿宋_GB2312"/>
          <w:color w:val="000000"/>
          <w:spacing w:val="-32"/>
          <w:sz w:val="28"/>
          <w:szCs w:val="28"/>
        </w:rPr>
        <w:t>职业院校技能大赛组委会办公室</w:t>
      </w:r>
      <w:r>
        <w:rPr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     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 xml:space="preserve">年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rPr>
          <w:rFonts w:hint="eastAsia" w:ascii="仿宋_GB2312" w:hAnsi="宋体" w:eastAsia="仿宋_GB2312" w:cs="仿宋_GB2312"/>
          <w:b w:val="0"/>
          <w:i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0pt;width:441pt;z-index:251661312;mso-width-relative:page;mso-height-relative:page;" filled="f" stroked="t" coordsize="21600,21600" o:gfxdata="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rSjTs4AAAACAQAADwAAAAAAAAAB&#10;ACAAAAAiAAAAZHJzL2Rvd25yZXYueG1sUEsBAhQAFAAAAAgAh07iQOWG5jbhAQAAnwMAAA4AAAAA&#10;AAAAAQAgAAAAHQEAAGRycy9lMm9Eb2MueG1sUEsFBgAAAAAGAAYAWQEAAHAFAAAAAA==&#10;">
                <v:fill on="f" focussize="0,0"/>
                <v:stroke weight="1.5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foot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??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6805"/>
    <w:rsid w:val="01CA2B95"/>
    <w:rsid w:val="02430A18"/>
    <w:rsid w:val="02D12B24"/>
    <w:rsid w:val="036F4DB1"/>
    <w:rsid w:val="054D7CC3"/>
    <w:rsid w:val="0580094C"/>
    <w:rsid w:val="05F27CF4"/>
    <w:rsid w:val="07AD66D4"/>
    <w:rsid w:val="0A1C3D2E"/>
    <w:rsid w:val="0DCF7F01"/>
    <w:rsid w:val="10E50D3B"/>
    <w:rsid w:val="11423304"/>
    <w:rsid w:val="14002591"/>
    <w:rsid w:val="15644A51"/>
    <w:rsid w:val="18056A4E"/>
    <w:rsid w:val="182F4355"/>
    <w:rsid w:val="1A9F7242"/>
    <w:rsid w:val="1B1B2912"/>
    <w:rsid w:val="1D2B6309"/>
    <w:rsid w:val="1D49676C"/>
    <w:rsid w:val="1D6F0821"/>
    <w:rsid w:val="1D8C6F7B"/>
    <w:rsid w:val="1F2423DF"/>
    <w:rsid w:val="21DC02F7"/>
    <w:rsid w:val="23240BCA"/>
    <w:rsid w:val="24F87F78"/>
    <w:rsid w:val="2A183856"/>
    <w:rsid w:val="2C9B5662"/>
    <w:rsid w:val="2CDF2037"/>
    <w:rsid w:val="2E4451BF"/>
    <w:rsid w:val="37993D7C"/>
    <w:rsid w:val="39837E8B"/>
    <w:rsid w:val="39DB52F0"/>
    <w:rsid w:val="40295924"/>
    <w:rsid w:val="423B58AF"/>
    <w:rsid w:val="425A1232"/>
    <w:rsid w:val="42D70B96"/>
    <w:rsid w:val="42EB7E84"/>
    <w:rsid w:val="44027F2F"/>
    <w:rsid w:val="444B168B"/>
    <w:rsid w:val="447C0091"/>
    <w:rsid w:val="451A6BAC"/>
    <w:rsid w:val="45907E89"/>
    <w:rsid w:val="462D2D9C"/>
    <w:rsid w:val="4A8E7522"/>
    <w:rsid w:val="4B6C09BE"/>
    <w:rsid w:val="4D006C57"/>
    <w:rsid w:val="4FFE762F"/>
    <w:rsid w:val="506F4E4D"/>
    <w:rsid w:val="51526147"/>
    <w:rsid w:val="539238D5"/>
    <w:rsid w:val="58587835"/>
    <w:rsid w:val="5D361DC4"/>
    <w:rsid w:val="60493CDB"/>
    <w:rsid w:val="641E64DE"/>
    <w:rsid w:val="692A41C5"/>
    <w:rsid w:val="6DC87050"/>
    <w:rsid w:val="6E33456A"/>
    <w:rsid w:val="6ED110D4"/>
    <w:rsid w:val="70616484"/>
    <w:rsid w:val="71C911DE"/>
    <w:rsid w:val="736F4351"/>
    <w:rsid w:val="738F127A"/>
    <w:rsid w:val="74517F4E"/>
    <w:rsid w:val="795A1396"/>
    <w:rsid w:val="7FA45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2018-01-03T03:07:10Z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