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96" w:lineRule="exact"/>
        <w:ind w:firstLine="280" w:firstLineChars="100"/>
        <w:jc w:val="left"/>
        <w:textAlignment w:val="top"/>
        <w:rPr>
          <w:rFonts w:ascii="黑体" w:hAnsi="黑体" w:eastAsia="黑体" w:cs="仿宋_GB2312"/>
          <w:sz w:val="28"/>
          <w:szCs w:val="28"/>
        </w:rPr>
      </w:pPr>
      <w:r>
        <w:rPr>
          <w:rFonts w:ascii="黑体" w:hAnsi="黑体" w:eastAsia="黑体" w:cs="仿宋_GB2312"/>
          <w:sz w:val="28"/>
          <w:szCs w:val="28"/>
        </w:rPr>
        <w:t>附件</w:t>
      </w:r>
      <w:r>
        <w:rPr>
          <w:rFonts w:hint="eastAsia" w:ascii="黑体" w:hAnsi="黑体" w:eastAsia="黑体" w:cs="仿宋_GB2312"/>
          <w:sz w:val="28"/>
          <w:szCs w:val="28"/>
        </w:rPr>
        <w:t>1</w:t>
      </w:r>
    </w:p>
    <w:p>
      <w:pPr>
        <w:widowControl/>
        <w:snapToGrid w:val="0"/>
        <w:spacing w:line="596" w:lineRule="exact"/>
        <w:jc w:val="center"/>
        <w:textAlignment w:val="top"/>
        <w:rPr>
          <w:rFonts w:ascii="方正小标宋简体" w:eastAsia="方正小标宋简体" w:cs="仿宋_GB2312"/>
          <w:sz w:val="44"/>
          <w:szCs w:val="44"/>
        </w:rPr>
      </w:pPr>
      <w:bookmarkStart w:id="0" w:name="_GoBack"/>
      <w:r>
        <w:rPr>
          <w:rFonts w:hint="eastAsia" w:ascii="方正小标宋简体" w:eastAsia="方正小标宋简体" w:cs="仿宋_GB2312"/>
          <w:sz w:val="44"/>
          <w:szCs w:val="44"/>
        </w:rPr>
        <w:t>福建省技工院校202</w:t>
      </w:r>
      <w:r>
        <w:rPr>
          <w:rFonts w:hint="eastAsia" w:ascii="方正小标宋简体" w:eastAsia="方正小标宋简体" w:cs="仿宋_GB2312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 w:cs="仿宋_GB2312"/>
          <w:sz w:val="44"/>
          <w:szCs w:val="44"/>
        </w:rPr>
        <w:t>年秋季学期</w:t>
      </w:r>
    </w:p>
    <w:p>
      <w:pPr>
        <w:widowControl/>
        <w:snapToGrid w:val="0"/>
        <w:spacing w:line="596" w:lineRule="exact"/>
        <w:jc w:val="center"/>
        <w:textAlignment w:val="top"/>
        <w:rPr>
          <w:rFonts w:hint="eastAsia" w:ascii="方正小标宋简体" w:eastAsia="方正小标宋简体" w:cs="仿宋_GB2312"/>
          <w:sz w:val="44"/>
          <w:szCs w:val="44"/>
        </w:rPr>
      </w:pPr>
      <w:r>
        <w:rPr>
          <w:rFonts w:hint="eastAsia" w:ascii="方正小标宋简体" w:eastAsia="方正小标宋简体" w:cs="仿宋_GB2312"/>
          <w:sz w:val="44"/>
          <w:szCs w:val="44"/>
        </w:rPr>
        <w:t>第二批招生技工院校名单</w:t>
      </w:r>
    </w:p>
    <w:bookmarkEnd w:id="0"/>
    <w:p>
      <w:pPr>
        <w:widowControl/>
        <w:snapToGrid w:val="0"/>
        <w:spacing w:line="596" w:lineRule="exact"/>
        <w:jc w:val="center"/>
        <w:textAlignment w:val="top"/>
        <w:rPr>
          <w:rFonts w:hint="eastAsia" w:ascii="方正小标宋简体" w:eastAsia="方正小标宋简体" w:cs="仿宋_GB2312"/>
          <w:sz w:val="44"/>
          <w:szCs w:val="44"/>
        </w:rPr>
      </w:pPr>
    </w:p>
    <w:tbl>
      <w:tblPr>
        <w:tblStyle w:val="3"/>
        <w:tblW w:w="8620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1974"/>
        <w:gridCol w:w="532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学校代码</w:t>
            </w:r>
          </w:p>
        </w:tc>
        <w:tc>
          <w:tcPr>
            <w:tcW w:w="5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526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3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5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泉州市圆典艺术职业技术学校有限公司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(简称：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泉州市圆典艺术职业技术学校）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学校负责人(法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人 )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5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黄锦章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5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0595-27559885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招生办公室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5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陈延民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5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0595-27559885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5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18959899963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5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single"/>
              </w:rPr>
              <w:t>qzydysxx@163.com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学校办公室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5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0595-27559885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传真</w:t>
            </w:r>
          </w:p>
        </w:tc>
        <w:tc>
          <w:tcPr>
            <w:tcW w:w="5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0595-27559885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5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single"/>
              </w:rPr>
              <w:t>qzydysxx@163.com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3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校址</w:t>
            </w:r>
          </w:p>
        </w:tc>
        <w:tc>
          <w:tcPr>
            <w:tcW w:w="5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泉州台商投资区洛阳镇开发街188号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3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办学层次</w:t>
            </w:r>
          </w:p>
        </w:tc>
        <w:tc>
          <w:tcPr>
            <w:tcW w:w="5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一般技校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办学性质</w:t>
            </w:r>
          </w:p>
        </w:tc>
        <w:tc>
          <w:tcPr>
            <w:tcW w:w="5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民办(营利性)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学校网址</w:t>
            </w:r>
          </w:p>
        </w:tc>
        <w:tc>
          <w:tcPr>
            <w:tcW w:w="5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www.qzydysxx.com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3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5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8E7AFB"/>
    <w:rsid w:val="428E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2024-06-12T03:37:00Z</dcterms:created>
  <dc:creator>Administrator</dc:creator>
  <cp:lastModifiedBy>Administrator</cp:lastModifiedBy>
  <dcterms:modified xsi:type="dcterms:W3CDTF">2024-06-12T03:37:55Z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