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2A3F0"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bookmarkStart w:id="0" w:name="_GoBack"/>
      <w:bookmarkEnd w:id="0"/>
    </w:p>
    <w:p w14:paraId="7480852B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中职三科统编教材目录</w:t>
      </w:r>
    </w:p>
    <w:tbl>
      <w:tblPr>
        <w:tblStyle w:val="4"/>
        <w:tblW w:w="14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5314"/>
        <w:gridCol w:w="2260"/>
        <w:gridCol w:w="2892"/>
        <w:gridCol w:w="2198"/>
      </w:tblGrid>
      <w:tr w14:paraId="36C5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4" w:type="dxa"/>
          </w:tcPr>
          <w:p w14:paraId="2CBDC546">
            <w:pPr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学科</w:t>
            </w:r>
          </w:p>
        </w:tc>
        <w:tc>
          <w:tcPr>
            <w:tcW w:w="5314" w:type="dxa"/>
          </w:tcPr>
          <w:p w14:paraId="6B9FE7B5">
            <w:pPr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书名</w:t>
            </w:r>
          </w:p>
        </w:tc>
        <w:tc>
          <w:tcPr>
            <w:tcW w:w="2260" w:type="dxa"/>
          </w:tcPr>
          <w:p w14:paraId="15F9FF3D">
            <w:pPr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使用学期</w:t>
            </w:r>
          </w:p>
        </w:tc>
        <w:tc>
          <w:tcPr>
            <w:tcW w:w="2892" w:type="dxa"/>
          </w:tcPr>
          <w:p w14:paraId="00B11407">
            <w:pPr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ISBN/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书代号</w:t>
            </w:r>
          </w:p>
        </w:tc>
        <w:tc>
          <w:tcPr>
            <w:tcW w:w="2198" w:type="dxa"/>
          </w:tcPr>
          <w:p w14:paraId="19C58867">
            <w:pPr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备注</w:t>
            </w:r>
          </w:p>
        </w:tc>
      </w:tr>
      <w:tr w14:paraId="3BED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6768" w:type="dxa"/>
            <w:gridSpan w:val="2"/>
          </w:tcPr>
          <w:p w14:paraId="1B22B27A">
            <w:pPr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习近平新时代中国特色社会主义思想学生读本（高中）</w:t>
            </w:r>
          </w:p>
        </w:tc>
        <w:tc>
          <w:tcPr>
            <w:tcW w:w="2260" w:type="dxa"/>
          </w:tcPr>
          <w:p w14:paraId="75DB8079">
            <w:pPr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一年级第一学期</w:t>
            </w:r>
          </w:p>
        </w:tc>
        <w:tc>
          <w:tcPr>
            <w:tcW w:w="2892" w:type="dxa"/>
          </w:tcPr>
          <w:p w14:paraId="28C80338">
            <w:pPr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ISBN:9787010235318</w:t>
            </w:r>
          </w:p>
        </w:tc>
        <w:tc>
          <w:tcPr>
            <w:tcW w:w="2198" w:type="dxa"/>
            <w:vMerge w:val="restart"/>
            <w:vAlign w:val="center"/>
          </w:tcPr>
          <w:p w14:paraId="2E0AB92D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Times New Roman" w:hAnsi="Times New Roman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  <w:lang w:val="en-US" w:eastAsia="zh-CN"/>
              </w:rPr>
              <w:t>《学生读本》相关数字资源：</w:t>
            </w:r>
            <w:r>
              <w:rPr>
                <w:rFonts w:hint="eastAsia" w:ascii="Times New Roman" w:hAnsi="Times New Roman" w:eastAsia="宋体" w:cstheme="minorEastAsia"/>
                <w:color w:val="auto"/>
                <w:sz w:val="24"/>
                <w:szCs w:val="24"/>
                <w:u w:val="none"/>
                <w:lang w:val="en-US" w:eastAsia="zh-CN"/>
              </w:rPr>
              <w:t>https://www.pep.com.cn/dbptzy</w:t>
            </w:r>
          </w:p>
          <w:p w14:paraId="7D49104A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Times New Roman" w:hAnsi="Times New Roman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  <w:lang w:val="en-US" w:eastAsia="zh-CN"/>
              </w:rPr>
              <w:t>《学生读本》和中职三科统编教材</w:t>
            </w: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均有配套教师</w:t>
            </w:r>
            <w:r>
              <w:rPr>
                <w:rFonts w:hint="eastAsia" w:ascii="Times New Roman" w:hAnsi="Times New Roman" w:eastAsia="宋体" w:cstheme="minorEastAsia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用书</w:t>
            </w:r>
          </w:p>
          <w:p w14:paraId="37C912AB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Times New Roman" w:hAnsi="Times New Roman" w:eastAsia="宋体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  <w:lang w:val="en-US" w:eastAsia="zh-CN"/>
              </w:rPr>
              <w:t>供技工院校学生使用的中职三科配套教辅：《学习指导与练习》（劳动版）、《学生学习用书》（高教版）</w:t>
            </w:r>
          </w:p>
          <w:p w14:paraId="4FA85951"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宋体" w:cstheme="minorEastAsia"/>
                <w:sz w:val="24"/>
                <w:szCs w:val="24"/>
                <w:lang w:val="en-US" w:eastAsia="zh-CN"/>
              </w:rPr>
            </w:pPr>
          </w:p>
        </w:tc>
      </w:tr>
      <w:tr w14:paraId="1339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4" w:type="dxa"/>
            <w:vMerge w:val="restart"/>
            <w:vAlign w:val="center"/>
          </w:tcPr>
          <w:p w14:paraId="16E4AFDB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思想政治</w:t>
            </w:r>
          </w:p>
        </w:tc>
        <w:tc>
          <w:tcPr>
            <w:tcW w:w="5314" w:type="dxa"/>
          </w:tcPr>
          <w:p w14:paraId="1F179D4D">
            <w:pPr>
              <w:jc w:val="left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思想政治 基础模块 中国特色社会主义</w:t>
            </w:r>
          </w:p>
        </w:tc>
        <w:tc>
          <w:tcPr>
            <w:tcW w:w="2260" w:type="dxa"/>
          </w:tcPr>
          <w:p w14:paraId="49E5FDBF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一年级第一学期</w:t>
            </w:r>
          </w:p>
        </w:tc>
        <w:tc>
          <w:tcPr>
            <w:tcW w:w="2892" w:type="dxa"/>
          </w:tcPr>
          <w:p w14:paraId="6259D3CC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ZX01-0907</w:t>
            </w:r>
          </w:p>
        </w:tc>
        <w:tc>
          <w:tcPr>
            <w:tcW w:w="2198" w:type="dxa"/>
            <w:vMerge w:val="continue"/>
            <w:vAlign w:val="center"/>
          </w:tcPr>
          <w:p w14:paraId="0CA69167">
            <w:pPr>
              <w:spacing w:line="300" w:lineRule="exact"/>
              <w:jc w:val="both"/>
              <w:rPr>
                <w:rFonts w:hint="default" w:ascii="Times New Roman" w:hAnsi="Times New Roman" w:eastAsia="宋体" w:cstheme="minorEastAsia"/>
                <w:sz w:val="24"/>
                <w:szCs w:val="24"/>
                <w:lang w:val="en-US" w:eastAsia="zh-CN"/>
              </w:rPr>
            </w:pPr>
          </w:p>
        </w:tc>
      </w:tr>
      <w:tr w14:paraId="1D06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7E1C1928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5314" w:type="dxa"/>
          </w:tcPr>
          <w:p w14:paraId="5D1ECE3F">
            <w:pPr>
              <w:jc w:val="left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思想政治 基础模块 心理健康与职业生涯</w:t>
            </w:r>
          </w:p>
        </w:tc>
        <w:tc>
          <w:tcPr>
            <w:tcW w:w="2260" w:type="dxa"/>
          </w:tcPr>
          <w:p w14:paraId="6033966F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一年级第二学期</w:t>
            </w:r>
          </w:p>
        </w:tc>
        <w:tc>
          <w:tcPr>
            <w:tcW w:w="2892" w:type="dxa"/>
          </w:tcPr>
          <w:p w14:paraId="5D6FCF52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ZX01-0908</w:t>
            </w:r>
          </w:p>
        </w:tc>
        <w:tc>
          <w:tcPr>
            <w:tcW w:w="2198" w:type="dxa"/>
            <w:vMerge w:val="continue"/>
            <w:vAlign w:val="center"/>
          </w:tcPr>
          <w:p w14:paraId="3DC67635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</w:tr>
      <w:tr w14:paraId="1C0F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12673E4E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5314" w:type="dxa"/>
          </w:tcPr>
          <w:p w14:paraId="7535FF61">
            <w:pPr>
              <w:jc w:val="left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思想政治 基础模块 哲学与人生</w:t>
            </w:r>
          </w:p>
        </w:tc>
        <w:tc>
          <w:tcPr>
            <w:tcW w:w="2260" w:type="dxa"/>
          </w:tcPr>
          <w:p w14:paraId="57CD12EE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二年级第一学期</w:t>
            </w:r>
          </w:p>
        </w:tc>
        <w:tc>
          <w:tcPr>
            <w:tcW w:w="2892" w:type="dxa"/>
          </w:tcPr>
          <w:p w14:paraId="6A285C3C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ZX01-0909</w:t>
            </w:r>
          </w:p>
        </w:tc>
        <w:tc>
          <w:tcPr>
            <w:tcW w:w="2198" w:type="dxa"/>
            <w:vMerge w:val="continue"/>
            <w:vAlign w:val="center"/>
          </w:tcPr>
          <w:p w14:paraId="753CBC36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</w:tr>
      <w:tr w14:paraId="4DC5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16792154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5314" w:type="dxa"/>
          </w:tcPr>
          <w:p w14:paraId="733A6849">
            <w:pPr>
              <w:jc w:val="left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思想政治 基础模块 职业道德与法治</w:t>
            </w:r>
          </w:p>
        </w:tc>
        <w:tc>
          <w:tcPr>
            <w:tcW w:w="2260" w:type="dxa"/>
          </w:tcPr>
          <w:p w14:paraId="7FD9743F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二年级第二学期</w:t>
            </w:r>
          </w:p>
        </w:tc>
        <w:tc>
          <w:tcPr>
            <w:tcW w:w="2892" w:type="dxa"/>
          </w:tcPr>
          <w:p w14:paraId="3DA682F4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ZX01-0910</w:t>
            </w:r>
          </w:p>
        </w:tc>
        <w:tc>
          <w:tcPr>
            <w:tcW w:w="2198" w:type="dxa"/>
            <w:vMerge w:val="continue"/>
            <w:vAlign w:val="center"/>
          </w:tcPr>
          <w:p w14:paraId="17A2D61F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</w:tr>
      <w:tr w14:paraId="5005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4" w:type="dxa"/>
            <w:vMerge w:val="restart"/>
            <w:vAlign w:val="center"/>
          </w:tcPr>
          <w:p w14:paraId="18C5BC12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语文</w:t>
            </w:r>
          </w:p>
        </w:tc>
        <w:tc>
          <w:tcPr>
            <w:tcW w:w="5314" w:type="dxa"/>
          </w:tcPr>
          <w:p w14:paraId="4564E37E">
            <w:pPr>
              <w:jc w:val="left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语文 基础模块 上册</w:t>
            </w:r>
          </w:p>
        </w:tc>
        <w:tc>
          <w:tcPr>
            <w:tcW w:w="2260" w:type="dxa"/>
          </w:tcPr>
          <w:p w14:paraId="5F0171FA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一年级第一学期</w:t>
            </w:r>
          </w:p>
        </w:tc>
        <w:tc>
          <w:tcPr>
            <w:tcW w:w="2892" w:type="dxa"/>
          </w:tcPr>
          <w:p w14:paraId="4902C797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ZX01-0915</w:t>
            </w:r>
          </w:p>
        </w:tc>
        <w:tc>
          <w:tcPr>
            <w:tcW w:w="2198" w:type="dxa"/>
            <w:vMerge w:val="continue"/>
            <w:vAlign w:val="center"/>
          </w:tcPr>
          <w:p w14:paraId="24AB5DB9">
            <w:pPr>
              <w:spacing w:line="300" w:lineRule="exact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</w:tr>
      <w:tr w14:paraId="6D78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130F1007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5314" w:type="dxa"/>
          </w:tcPr>
          <w:p w14:paraId="424B4497">
            <w:pPr>
              <w:jc w:val="left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语文 基础模块 下册</w:t>
            </w:r>
          </w:p>
        </w:tc>
        <w:tc>
          <w:tcPr>
            <w:tcW w:w="2260" w:type="dxa"/>
          </w:tcPr>
          <w:p w14:paraId="2860B7CC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一年级第二学期</w:t>
            </w:r>
          </w:p>
        </w:tc>
        <w:tc>
          <w:tcPr>
            <w:tcW w:w="2892" w:type="dxa"/>
          </w:tcPr>
          <w:p w14:paraId="46E1A030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ZX01-0914</w:t>
            </w:r>
          </w:p>
        </w:tc>
        <w:tc>
          <w:tcPr>
            <w:tcW w:w="2198" w:type="dxa"/>
            <w:vMerge w:val="continue"/>
            <w:vAlign w:val="center"/>
          </w:tcPr>
          <w:p w14:paraId="0305D779">
            <w:pPr>
              <w:spacing w:line="300" w:lineRule="exact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</w:tr>
      <w:tr w14:paraId="5ED2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2DE69D56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5314" w:type="dxa"/>
          </w:tcPr>
          <w:p w14:paraId="3C206419">
            <w:pPr>
              <w:jc w:val="left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 xml:space="preserve">语文 职业模块 </w:t>
            </w:r>
          </w:p>
        </w:tc>
        <w:tc>
          <w:tcPr>
            <w:tcW w:w="2260" w:type="dxa"/>
          </w:tcPr>
          <w:p w14:paraId="12888782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二年级第一学期</w:t>
            </w:r>
          </w:p>
        </w:tc>
        <w:tc>
          <w:tcPr>
            <w:tcW w:w="2892" w:type="dxa"/>
          </w:tcPr>
          <w:p w14:paraId="24509318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ZX01-0913</w:t>
            </w:r>
          </w:p>
        </w:tc>
        <w:tc>
          <w:tcPr>
            <w:tcW w:w="2198" w:type="dxa"/>
            <w:vMerge w:val="continue"/>
            <w:vAlign w:val="center"/>
          </w:tcPr>
          <w:p w14:paraId="18E9075C">
            <w:pPr>
              <w:spacing w:line="300" w:lineRule="exact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</w:tr>
      <w:tr w14:paraId="0E4F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1454" w:type="dxa"/>
            <w:vMerge w:val="restart"/>
            <w:vAlign w:val="center"/>
          </w:tcPr>
          <w:p w14:paraId="77DDB3E7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历史</w:t>
            </w:r>
          </w:p>
        </w:tc>
        <w:tc>
          <w:tcPr>
            <w:tcW w:w="5314" w:type="dxa"/>
          </w:tcPr>
          <w:p w14:paraId="36E47215">
            <w:pPr>
              <w:jc w:val="left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历史 基础模块 中国历史</w:t>
            </w:r>
          </w:p>
        </w:tc>
        <w:tc>
          <w:tcPr>
            <w:tcW w:w="2260" w:type="dxa"/>
          </w:tcPr>
          <w:p w14:paraId="6FE87580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pacing w:val="-23"/>
                <w:w w:val="90"/>
                <w:sz w:val="24"/>
                <w:szCs w:val="24"/>
              </w:rPr>
              <w:t>一年级第一、二学期</w:t>
            </w:r>
          </w:p>
        </w:tc>
        <w:tc>
          <w:tcPr>
            <w:tcW w:w="2892" w:type="dxa"/>
          </w:tcPr>
          <w:p w14:paraId="3917E254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ZX01-0912</w:t>
            </w:r>
          </w:p>
        </w:tc>
        <w:tc>
          <w:tcPr>
            <w:tcW w:w="2198" w:type="dxa"/>
            <w:vMerge w:val="continue"/>
            <w:vAlign w:val="center"/>
          </w:tcPr>
          <w:p w14:paraId="4D49ADC9">
            <w:pPr>
              <w:spacing w:line="300" w:lineRule="exact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</w:tr>
      <w:tr w14:paraId="2DBA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54" w:type="dxa"/>
            <w:vMerge w:val="continue"/>
          </w:tcPr>
          <w:p w14:paraId="0A612BFB">
            <w:pPr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5314" w:type="dxa"/>
          </w:tcPr>
          <w:p w14:paraId="37F0D839">
            <w:pPr>
              <w:jc w:val="left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历史</w:t>
            </w:r>
            <w:r>
              <w:rPr>
                <w:rFonts w:hint="eastAsia" w:ascii="Times New Roman" w:hAnsi="Times New Roman" w:eastAsia="宋体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基础模块 世界历史</w:t>
            </w:r>
          </w:p>
        </w:tc>
        <w:tc>
          <w:tcPr>
            <w:tcW w:w="2260" w:type="dxa"/>
          </w:tcPr>
          <w:p w14:paraId="5229C587">
            <w:pPr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一年级第二学期</w:t>
            </w:r>
          </w:p>
        </w:tc>
        <w:tc>
          <w:tcPr>
            <w:tcW w:w="2892" w:type="dxa"/>
          </w:tcPr>
          <w:p w14:paraId="39A7ACA3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ZX01-0911</w:t>
            </w:r>
          </w:p>
        </w:tc>
        <w:tc>
          <w:tcPr>
            <w:tcW w:w="2198" w:type="dxa"/>
            <w:vMerge w:val="continue"/>
          </w:tcPr>
          <w:p w14:paraId="7F383FA7">
            <w:pPr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</w:tr>
    </w:tbl>
    <w:p w14:paraId="417DF366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038" w:left="1440" w:header="851" w:footer="992" w:gutter="0"/>
          <w:pgNumType w:start="2"/>
          <w:cols w:space="425" w:num="1"/>
          <w:docGrid w:type="lines" w:linePitch="312" w:charSpace="0"/>
        </w:sectPr>
      </w:pPr>
    </w:p>
    <w:p w14:paraId="1117A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901D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DDC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1DDC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0BD65"/>
    <w:multiLevelType w:val="singleLevel"/>
    <w:tmpl w:val="E2F0BD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75B4F"/>
    <w:rsid w:val="0C1C1364"/>
    <w:rsid w:val="2C610CE0"/>
    <w:rsid w:val="2C675B4F"/>
    <w:rsid w:val="3C8E1550"/>
    <w:rsid w:val="44F776A6"/>
    <w:rsid w:val="4B314E77"/>
    <w:rsid w:val="4F1B6F86"/>
    <w:rsid w:val="55392E92"/>
    <w:rsid w:val="55EA22AB"/>
    <w:rsid w:val="67D4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2024-08-01T08:56:00Z</dcterms:created>
  <dc:creator>沐沐汐</dc:creator>
  <cp:lastModifiedBy>Lenovo</cp:lastModifiedBy>
  <cp:lastPrinted>2024-08-01T17:51:00Z</cp:lastPrinted>
  <dcterms:modified xsi:type="dcterms:W3CDTF">2025-08-13T17:08:56Z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78E9D9D47020581D28569C68987ABFA8_42</vt:lpwstr>
  </property>
</Properties>
</file>