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违法违纪人员养老保险待遇重新核定</w:t>
      </w:r>
      <w:r>
        <w:rPr>
          <w:rFonts w:hint="eastAsia"/>
          <w:b/>
          <w:sz w:val="36"/>
          <w:szCs w:val="36"/>
        </w:rPr>
        <w:t>业务申报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材料清单</w:t>
      </w:r>
    </w:p>
    <w:p>
      <w:pPr>
        <w:jc w:val="center"/>
        <w:rPr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6"/>
                <w:szCs w:val="24"/>
              </w:rPr>
              <w:t>单位</w:t>
            </w:r>
            <w:r>
              <w:rPr>
                <w:rFonts w:hint="eastAsia" w:ascii="宋体" w:hAnsi="宋体"/>
                <w:b/>
                <w:sz w:val="26"/>
                <w:szCs w:val="24"/>
              </w:rPr>
              <w:t>有</w:t>
            </w:r>
            <w:r>
              <w:rPr>
                <w:rFonts w:hint="eastAsia" w:ascii="宋体" w:hAnsi="宋体"/>
                <w:sz w:val="26"/>
                <w:szCs w:val="24"/>
              </w:rPr>
              <w:t>出处理决定的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6"/>
                <w:szCs w:val="24"/>
              </w:rPr>
              <w:t>单位</w:t>
            </w:r>
            <w:r>
              <w:rPr>
                <w:rFonts w:hint="eastAsia" w:ascii="宋体" w:hAnsi="宋体"/>
                <w:b/>
                <w:sz w:val="26"/>
                <w:szCs w:val="24"/>
              </w:rPr>
              <w:t>未</w:t>
            </w:r>
            <w:r>
              <w:rPr>
                <w:rFonts w:hint="eastAsia" w:ascii="宋体" w:hAnsi="宋体"/>
                <w:sz w:val="26"/>
                <w:szCs w:val="24"/>
              </w:rPr>
              <w:t>出处理决定的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4261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1.《机关事业单位基本养老保险参保人员待遇恢复（调整）发放申请表》（附后）；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 有关部门对被处理人员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做出的处理决定；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有关部门审核的工资套改表。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单位出具被处理人期满时间的证明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（涉及判刑的人员，还需提供法院判决书）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1.《机关事业单位基本养老保险参保人员待遇恢复（调整）发放申请表》（附后）；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2.单位要求按最低生活保障标准发放的说明函。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单位出具被处理人期满时间的证明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（涉及判刑的人员，还需提供法院判决书）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机关事业单位基本养老保险参保人员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待遇恢复（调整）发放申请表</w:t>
      </w:r>
    </w:p>
    <w:p/>
    <w:p>
      <w:r>
        <w:rPr>
          <w:rFonts w:hint="eastAsia"/>
        </w:rPr>
        <w:t>单位名称（盖章）：                                       社会保险登记编号：</w:t>
      </w:r>
    </w:p>
    <w:p/>
    <w:tbl>
      <w:tblPr>
        <w:tblStyle w:val="5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14"/>
        <w:gridCol w:w="1919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21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社会保障号码</w:t>
            </w:r>
          </w:p>
        </w:tc>
        <w:tc>
          <w:tcPr>
            <w:tcW w:w="366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退休时间</w:t>
            </w:r>
          </w:p>
        </w:tc>
        <w:tc>
          <w:tcPr>
            <w:tcW w:w="221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   月</w:t>
            </w:r>
          </w:p>
        </w:tc>
        <w:tc>
          <w:tcPr>
            <w:tcW w:w="1919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待遇暂停时间</w:t>
            </w:r>
          </w:p>
        </w:tc>
        <w:tc>
          <w:tcPr>
            <w:tcW w:w="366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处罚开始年月</w:t>
            </w:r>
          </w:p>
        </w:tc>
        <w:tc>
          <w:tcPr>
            <w:tcW w:w="221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   月</w:t>
            </w:r>
          </w:p>
        </w:tc>
        <w:tc>
          <w:tcPr>
            <w:tcW w:w="1919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处罚结束时间</w:t>
            </w:r>
          </w:p>
        </w:tc>
        <w:tc>
          <w:tcPr>
            <w:tcW w:w="366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待遇恢复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（调整）原因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□参保人员失联后已找到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□退还已重复领取养老金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□违纪违法人员被处理或刑满释放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□其他原因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单位申报意见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□违纪违法人员降级降档：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退休时工资级别档次；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降级后2014年9月工资级别档次：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□其他待遇降低说明：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负责人：        经办人：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社保经办机构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初审人：         复核人：        审核人：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           日期：          日期：</w:t>
            </w:r>
          </w:p>
        </w:tc>
      </w:tr>
    </w:tbl>
    <w:p/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>注：</w:t>
      </w:r>
      <w:r>
        <w:rPr>
          <w:rFonts w:hint="eastAsia" w:ascii="仿宋" w:hAnsi="仿宋" w:eastAsia="仿宋"/>
        </w:rPr>
        <w:t>①属于违纪违法人员申请恢复待遇，需提供行政机关的处理决定及工资套改表；</w:t>
      </w:r>
    </w:p>
    <w:p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②参保人员处罚起始时间早于2014年10月，待遇重新核定后从2014年10月开始执行；</w:t>
      </w:r>
    </w:p>
    <w:p>
      <w:pPr>
        <w:ind w:firstLine="420" w:firstLineChars="200"/>
      </w:pPr>
      <w:r>
        <w:rPr>
          <w:rFonts w:hint="eastAsia" w:ascii="仿宋" w:hAnsi="仿宋" w:eastAsia="仿宋"/>
        </w:rPr>
        <w:t>③参保人员处罚起始时间在2014年10月之后，待遇重新核定后从处理决定次月开始执</w:t>
      </w:r>
      <w:r>
        <w:rPr>
          <w:rFonts w:hint="eastAsia"/>
        </w:rPr>
        <w:t>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F9EF5"/>
    <w:multiLevelType w:val="singleLevel"/>
    <w:tmpl w:val="C2AF9EF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F9B0E7"/>
    <w:multiLevelType w:val="singleLevel"/>
    <w:tmpl w:val="05F9B0E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350"/>
    <w:rsid w:val="00062625"/>
    <w:rsid w:val="000A327D"/>
    <w:rsid w:val="00102632"/>
    <w:rsid w:val="00206D72"/>
    <w:rsid w:val="00220ED7"/>
    <w:rsid w:val="002531C2"/>
    <w:rsid w:val="00270FF7"/>
    <w:rsid w:val="002A4D17"/>
    <w:rsid w:val="003577F5"/>
    <w:rsid w:val="00496263"/>
    <w:rsid w:val="004B7423"/>
    <w:rsid w:val="004D54CD"/>
    <w:rsid w:val="00523350"/>
    <w:rsid w:val="00652EFD"/>
    <w:rsid w:val="00657816"/>
    <w:rsid w:val="007355AF"/>
    <w:rsid w:val="007835AE"/>
    <w:rsid w:val="007D18BB"/>
    <w:rsid w:val="008B1C9F"/>
    <w:rsid w:val="008C39D5"/>
    <w:rsid w:val="008E733A"/>
    <w:rsid w:val="00943D95"/>
    <w:rsid w:val="00963B2B"/>
    <w:rsid w:val="009924C2"/>
    <w:rsid w:val="009B4C10"/>
    <w:rsid w:val="00A26666"/>
    <w:rsid w:val="00AC3DBE"/>
    <w:rsid w:val="00B03AC2"/>
    <w:rsid w:val="00B20D64"/>
    <w:rsid w:val="00B56245"/>
    <w:rsid w:val="00B7388F"/>
    <w:rsid w:val="00B8039A"/>
    <w:rsid w:val="00BB4FD7"/>
    <w:rsid w:val="00C42C06"/>
    <w:rsid w:val="00C753C9"/>
    <w:rsid w:val="00D30332"/>
    <w:rsid w:val="00D44C9E"/>
    <w:rsid w:val="00D67F51"/>
    <w:rsid w:val="00DC29AB"/>
    <w:rsid w:val="00DE2209"/>
    <w:rsid w:val="00DE590D"/>
    <w:rsid w:val="00E3600F"/>
    <w:rsid w:val="00ED3D41"/>
    <w:rsid w:val="00F41C80"/>
    <w:rsid w:val="00F4577A"/>
    <w:rsid w:val="00F942A4"/>
    <w:rsid w:val="22EE7EB1"/>
    <w:rsid w:val="540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TotalTime>89</TotalTime>
  <ScaleCrop>false</ScaleCrop>
  <LinksUpToDate>false</LinksUpToDate>
  <CharactersWithSpaces>958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2022-01-04T01:52:00Z</dcterms:created>
  <dc:creator>Administrator</dc:creator>
  <cp:lastModifiedBy>Administrator</cp:lastModifiedBy>
  <cp:lastPrinted>2025-09-29T07:14:18Z</cp:lastPrinted>
  <dcterms:modified xsi:type="dcterms:W3CDTF">2025-09-29T08:44:53Z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190A2C52C61F4594BF3CD35A70D042F9</vt:lpwstr>
  </property>
</Properties>
</file>