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jc w:val="left"/>
        <w:rPr>
          <w:rStyle w:val="5"/>
          <w:rFonts w:hint="eastAsia" w:ascii="黑体" w:hAnsi="黑体" w:eastAsia="黑体" w:cs="黑体"/>
          <w:szCs w:val="32"/>
        </w:rPr>
      </w:pPr>
      <w:bookmarkStart w:id="0" w:name="_GoBack"/>
      <w:bookmarkEnd w:id="0"/>
      <w:r>
        <w:rPr>
          <w:rStyle w:val="5"/>
          <w:rFonts w:hint="eastAsia" w:ascii="黑体" w:hAnsi="黑体" w:eastAsia="黑体" w:cs="黑体"/>
          <w:szCs w:val="32"/>
        </w:rPr>
        <w:t>附件</w:t>
      </w:r>
    </w:p>
    <w:p>
      <w:pPr>
        <w:spacing w:line="560" w:lineRule="exact"/>
        <w:ind w:right="640"/>
        <w:jc w:val="left"/>
        <w:rPr>
          <w:rStyle w:val="5"/>
          <w:rFonts w:hint="eastAsia" w:ascii="黑体" w:hAnsi="黑体" w:eastAsia="黑体" w:cs="黑体"/>
          <w:szCs w:val="32"/>
        </w:rPr>
      </w:pPr>
    </w:p>
    <w:p>
      <w:pPr>
        <w:spacing w:before="122" w:beforeLines="20" w:after="122" w:afterLines="20" w:line="520" w:lineRule="exact"/>
        <w:ind w:firstLine="880" w:firstLineChars="200"/>
        <w:rPr>
          <w:rStyle w:val="5"/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Style w:val="5"/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Style w:val="5"/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Style w:val="5"/>
          <w:rFonts w:hint="eastAsia" w:ascii="方正小标宋_GBK" w:hAnsi="方正小标宋_GBK" w:eastAsia="方正小标宋_GBK" w:cs="方正小标宋_GBK"/>
          <w:sz w:val="44"/>
          <w:szCs w:val="44"/>
        </w:rPr>
        <w:t>年部分重要考试工作安排一览表</w:t>
      </w:r>
    </w:p>
    <w:p>
      <w:pPr>
        <w:spacing w:before="0" w:beforeLines="0" w:after="0" w:afterLines="0" w:line="520" w:lineRule="exact"/>
        <w:ind w:firstLine="880" w:firstLineChars="200"/>
        <w:rPr>
          <w:rStyle w:val="5"/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W w:w="9273" w:type="dxa"/>
        <w:tblInd w:w="-1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2476"/>
        <w:gridCol w:w="2856"/>
        <w:gridCol w:w="2370"/>
        <w:gridCol w:w="106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60" w:lineRule="auto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序号</w:t>
            </w:r>
          </w:p>
        </w:tc>
        <w:tc>
          <w:tcPr>
            <w:tcW w:w="24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60" w:lineRule="auto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考试日期</w:t>
            </w:r>
          </w:p>
        </w:tc>
        <w:tc>
          <w:tcPr>
            <w:tcW w:w="28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考 试 名 称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考点安排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60" w:lineRule="auto"/>
              <w:jc w:val="center"/>
              <w:textAlignment w:val="center"/>
              <w:rPr>
                <w:rStyle w:val="5"/>
                <w:rFonts w:hint="eastAsia" w:ascii="黑体" w:hAnsi="黑体" w:eastAsia="黑体" w:cs="黑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kern w:val="0"/>
                <w:sz w:val="24"/>
              </w:rPr>
              <w:t>牵头部门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4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4月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eastAsia="zh-CN"/>
              </w:rPr>
              <w:t>1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14、20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eastAsia="zh-CN"/>
              </w:rPr>
              <w:t>2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8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卫生（初、中级）</w:t>
            </w:r>
          </w:p>
        </w:tc>
        <w:tc>
          <w:tcPr>
            <w:tcW w:w="2370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spacing w:beforeLines="0" w:afterLines="0" w:line="360" w:lineRule="auto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  <w:t>省属单位、各设区市</w:t>
            </w:r>
          </w:p>
        </w:tc>
        <w:tc>
          <w:tcPr>
            <w:tcW w:w="106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6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省卫健委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4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4月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27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28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8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护士执业资格</w:t>
            </w:r>
          </w:p>
        </w:tc>
        <w:tc>
          <w:tcPr>
            <w:tcW w:w="2370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60" w:lineRule="auto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6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4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5月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eastAsia="zh-CN"/>
              </w:rPr>
              <w:t>1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8-19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8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6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" w:eastAsia="zh-CN" w:bidi="ar-SA"/>
              </w:rPr>
            </w:pPr>
            <w:r>
              <w:rPr>
                <w:rStyle w:val="5"/>
                <w:rFonts w:hint="eastAsia" w:ascii="仿宋_GB2312" w:hAnsi="仿宋_GB2312" w:cs="仿宋_GB2312"/>
                <w:kern w:val="0"/>
                <w:sz w:val="24"/>
                <w:highlight w:val="none"/>
                <w:lang w:val="en-US" w:eastAsia="zh-CN"/>
              </w:rPr>
              <w:t>监理工程师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  <w:t>省属单位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6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省住建厅</w:t>
            </w:r>
            <w:r>
              <w:rPr>
                <w:rStyle w:val="5"/>
                <w:rFonts w:hint="eastAsia" w:ascii="仿宋_GB2312" w:hAnsi="仿宋_GB2312" w:cs="仿宋_GB2312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4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5月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eastAsia="zh-CN"/>
              </w:rPr>
              <w:t>1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8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60" w:lineRule="auto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会计（高级）</w:t>
            </w:r>
          </w:p>
        </w:tc>
        <w:tc>
          <w:tcPr>
            <w:tcW w:w="237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60" w:lineRule="auto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  <w:t>省属单位、各设区市</w:t>
            </w:r>
          </w:p>
        </w:tc>
        <w:tc>
          <w:tcPr>
            <w:tcW w:w="106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6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省财政厅</w:t>
            </w:r>
            <w:r>
              <w:rPr>
                <w:rStyle w:val="5"/>
                <w:rFonts w:hint="eastAsia" w:ascii="仿宋_GB2312" w:hAnsi="仿宋_GB2312" w:cs="仿宋_GB2312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5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4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5月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eastAsia="zh-CN"/>
              </w:rPr>
              <w:t>1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19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8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60" w:lineRule="auto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会计（初级）</w:t>
            </w:r>
          </w:p>
        </w:tc>
        <w:tc>
          <w:tcPr>
            <w:tcW w:w="2370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6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4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5月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28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8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60" w:lineRule="auto"/>
              <w:jc w:val="left"/>
              <w:textAlignment w:val="center"/>
              <w:rPr>
                <w:rStyle w:val="5"/>
                <w:rFonts w:hint="eastAsia" w:ascii="仿宋_GB2312" w:hAnsi="仿宋_GB2312" w:cs="仿宋_GB2312"/>
                <w:kern w:val="0"/>
                <w:sz w:val="24"/>
                <w:highlight w:val="none"/>
                <w:lang w:eastAsia="zh-CN"/>
              </w:rPr>
            </w:pPr>
            <w:r>
              <w:rPr>
                <w:rStyle w:val="5"/>
                <w:rFonts w:hint="eastAsia" w:ascii="仿宋_GB2312" w:hAnsi="仿宋_GB2312" w:cs="仿宋_GB2312"/>
                <w:kern w:val="0"/>
                <w:sz w:val="24"/>
                <w:highlight w:val="none"/>
                <w:lang w:eastAsia="zh-CN"/>
              </w:rPr>
              <w:t>计算机技术与软件</w:t>
            </w:r>
          </w:p>
          <w:p>
            <w:pPr>
              <w:spacing w:beforeLines="0" w:afterLines="0" w:line="360" w:lineRule="auto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</w:pPr>
            <w:r>
              <w:rPr>
                <w:rStyle w:val="5"/>
                <w:rFonts w:hint="eastAsia" w:ascii="仿宋_GB2312" w:hAnsi="仿宋_GB2312" w:cs="仿宋_GB2312"/>
                <w:kern w:val="0"/>
                <w:sz w:val="24"/>
                <w:highlight w:val="none"/>
                <w:lang w:eastAsia="zh-CN"/>
              </w:rPr>
              <w:t>（初、中、高级）</w:t>
            </w:r>
          </w:p>
        </w:tc>
        <w:tc>
          <w:tcPr>
            <w:tcW w:w="2370" w:type="dxa"/>
            <w:tcBorders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Style w:val="5"/>
                <w:rFonts w:hint="eastAsia" w:ascii="仿宋_GB2312" w:hAnsi="仿宋_GB2312" w:cs="仿宋_GB2312"/>
                <w:kern w:val="0"/>
                <w:sz w:val="24"/>
                <w:lang w:eastAsia="zh-CN"/>
              </w:rPr>
            </w:pPr>
            <w:r>
              <w:rPr>
                <w:rStyle w:val="5"/>
                <w:rFonts w:hint="eastAsia" w:ascii="仿宋_GB2312" w:hAnsi="仿宋_GB2312" w:cs="仿宋_GB2312"/>
                <w:kern w:val="0"/>
                <w:sz w:val="24"/>
                <w:lang w:eastAsia="zh-CN"/>
              </w:rPr>
              <w:t>省属单位</w:t>
            </w:r>
          </w:p>
          <w:p>
            <w:pPr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cs="仿宋_GB2312"/>
                <w:kern w:val="0"/>
                <w:sz w:val="24"/>
                <w:lang w:eastAsia="zh-CN"/>
              </w:rPr>
              <w:t>厦门、泉州等</w:t>
            </w:r>
          </w:p>
        </w:tc>
        <w:tc>
          <w:tcPr>
            <w:tcW w:w="106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cs="仿宋_GB2312"/>
                <w:kern w:val="0"/>
                <w:sz w:val="24"/>
                <w:lang w:eastAsia="zh-CN"/>
              </w:rPr>
              <w:t>省工信厅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5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4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6月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8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二级建造师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  <w:t>各设区市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6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省住建厅</w:t>
            </w:r>
            <w:r>
              <w:rPr>
                <w:rStyle w:val="5"/>
                <w:rFonts w:hint="eastAsia" w:ascii="仿宋_GB2312" w:hAnsi="仿宋_GB2312" w:cs="仿宋_GB2312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5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4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strike/>
                <w:color w:val="FF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6月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-1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8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60" w:lineRule="auto"/>
              <w:jc w:val="left"/>
              <w:textAlignment w:val="auto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社会工作者职业资格</w:t>
            </w:r>
          </w:p>
          <w:p>
            <w:pPr>
              <w:spacing w:beforeLines="0" w:afterLines="0" w:line="36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trike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（初、中、高级）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trike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  <w:t>各设区市</w:t>
            </w:r>
          </w:p>
        </w:tc>
        <w:tc>
          <w:tcPr>
            <w:tcW w:w="1066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省人社厅</w:t>
            </w:r>
            <w:r>
              <w:rPr>
                <w:rStyle w:val="5"/>
                <w:rFonts w:hint="eastAsia" w:ascii="仿宋_GB2312" w:hAnsi="仿宋_GB2312" w:cs="仿宋_GB2312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4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strike/>
                <w:color w:val="FF0000"/>
                <w:kern w:val="0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6月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16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8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trike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trike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经济（高级）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Style w:val="5"/>
                <w:rFonts w:hint="eastAsia" w:ascii="仿宋_GB2312" w:hAnsi="仿宋_GB2312" w:cs="仿宋_GB2312"/>
                <w:kern w:val="0"/>
                <w:sz w:val="24"/>
                <w:lang w:eastAsia="zh-CN"/>
              </w:rPr>
              <w:t>省属单位</w:t>
            </w:r>
          </w:p>
        </w:tc>
        <w:tc>
          <w:tcPr>
            <w:tcW w:w="106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6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4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Style w:val="5"/>
                <w:rFonts w:hint="default"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8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二级造价工程师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  <w:t>各设区市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省住建厅</w:t>
            </w:r>
            <w:r>
              <w:rPr>
                <w:rStyle w:val="5"/>
                <w:rFonts w:hint="eastAsia" w:ascii="仿宋_GB2312" w:hAnsi="仿宋_GB2312" w:cs="仿宋_GB2312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476" w:type="dxa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9月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7-8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856" w:type="dxa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会计（中级）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  <w:t>省属单位、各设区市</w:t>
            </w:r>
          </w:p>
        </w:tc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省财政厅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476" w:type="dxa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856" w:type="dxa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cs="仿宋_GB2312"/>
                <w:kern w:val="0"/>
                <w:sz w:val="24"/>
                <w:highlight w:val="none"/>
                <w:lang w:eastAsia="zh-CN"/>
              </w:rPr>
              <w:t>一级</w:t>
            </w:r>
            <w:r>
              <w:rPr>
                <w:rStyle w:val="5"/>
                <w:rFonts w:hint="eastAsia" w:ascii="仿宋_GB2312" w:hAnsi="仿宋_GB2312" w:cs="仿宋_GB2312"/>
                <w:kern w:val="0"/>
                <w:sz w:val="24"/>
                <w:highlight w:val="none"/>
                <w:lang w:val="en-US" w:eastAsia="zh-CN"/>
              </w:rPr>
              <w:t>建造</w:t>
            </w:r>
            <w:r>
              <w:rPr>
                <w:rStyle w:val="5"/>
                <w:rFonts w:hint="eastAsia" w:ascii="仿宋_GB2312" w:hAnsi="仿宋_GB2312" w:cs="仿宋_GB2312"/>
                <w:kern w:val="0"/>
                <w:sz w:val="24"/>
                <w:highlight w:val="none"/>
                <w:lang w:eastAsia="zh-CN"/>
              </w:rPr>
              <w:t>师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  <w:t>各设区市</w:t>
            </w:r>
          </w:p>
        </w:tc>
        <w:tc>
          <w:tcPr>
            <w:tcW w:w="10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beforeLines="0" w:afterLines="0" w:line="36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省人社厅</w:t>
            </w:r>
            <w:r>
              <w:rPr>
                <w:rStyle w:val="5"/>
                <w:rFonts w:hint="eastAsia" w:ascii="仿宋_GB2312" w:hAnsi="仿宋_GB2312" w:cs="仿宋_GB2312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spacing w:beforeLines="0" w:afterLines="0" w:line="36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05" w:type="dxa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476" w:type="dxa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eastAsia="zh-CN"/>
              </w:rPr>
              <w:t>0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19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eastAsia="zh-CN"/>
              </w:rPr>
              <w:t>2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856" w:type="dxa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执业药师（药学、中药学）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  <w:t>各设区市</w:t>
            </w:r>
          </w:p>
        </w:tc>
        <w:tc>
          <w:tcPr>
            <w:tcW w:w="106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6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505" w:type="dxa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476" w:type="dxa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textAlignment w:val="auto"/>
              <w:rPr>
                <w:rStyle w:val="5"/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eastAsia="zh-CN"/>
              </w:rPr>
              <w:t>0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eastAsia="zh-CN"/>
              </w:rPr>
              <w:t>2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eastAsia="zh-CN"/>
              </w:rPr>
              <w:t>2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856" w:type="dxa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spacing w:beforeLines="0" w:afterLines="0"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cs="仿宋_GB2312"/>
                <w:strike w:val="0"/>
                <w:kern w:val="0"/>
                <w:sz w:val="24"/>
                <w:highlight w:val="none"/>
                <w:lang w:eastAsia="zh-CN"/>
              </w:rPr>
              <w:t>中级注册安全工程</w:t>
            </w:r>
            <w:r>
              <w:rPr>
                <w:rStyle w:val="5"/>
                <w:rFonts w:hint="eastAsia" w:ascii="仿宋_GB2312" w:hAnsi="仿宋_GB2312" w:eastAsia="仿宋_GB2312" w:cs="仿宋_GB2312"/>
                <w:strike w:val="0"/>
                <w:kern w:val="0"/>
                <w:sz w:val="24"/>
                <w:highlight w:val="none"/>
              </w:rPr>
              <w:t>师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trike w:val="0"/>
                <w:kern w:val="0"/>
                <w:sz w:val="24"/>
                <w:highlight w:val="none"/>
              </w:rPr>
              <w:t>各设区市</w:t>
            </w:r>
          </w:p>
        </w:tc>
        <w:tc>
          <w:tcPr>
            <w:tcW w:w="106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6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47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11月1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-1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8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经济（初、中级）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  <w:t>各设区市</w:t>
            </w:r>
          </w:p>
        </w:tc>
        <w:tc>
          <w:tcPr>
            <w:tcW w:w="1066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05" w:type="dxa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2476" w:type="dxa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11月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-1</w:t>
            </w:r>
            <w:r>
              <w:rPr>
                <w:rStyle w:val="5"/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Style w:val="5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856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beforeLines="0" w:afterLines="0" w:line="360" w:lineRule="auto"/>
              <w:jc w:val="left"/>
              <w:textAlignment w:val="center"/>
              <w:rPr>
                <w:rStyle w:val="5"/>
                <w:rFonts w:hint="eastAsia" w:ascii="仿宋_GB2312" w:hAnsi="仿宋_GB2312" w:cs="仿宋_GB2312"/>
                <w:kern w:val="0"/>
                <w:sz w:val="24"/>
                <w:highlight w:val="none"/>
                <w:lang w:eastAsia="zh-CN"/>
              </w:rPr>
            </w:pPr>
            <w:r>
              <w:rPr>
                <w:rStyle w:val="5"/>
                <w:rFonts w:hint="eastAsia" w:ascii="仿宋_GB2312" w:hAnsi="仿宋_GB2312" w:cs="仿宋_GB2312"/>
                <w:kern w:val="0"/>
                <w:sz w:val="24"/>
                <w:highlight w:val="none"/>
                <w:lang w:eastAsia="zh-CN"/>
              </w:rPr>
              <w:t>计算机技术与软件</w:t>
            </w:r>
          </w:p>
          <w:p>
            <w:pPr>
              <w:spacing w:beforeLines="0" w:afterLines="0" w:line="360" w:lineRule="auto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Style w:val="5"/>
                <w:rFonts w:hint="eastAsia" w:ascii="仿宋_GB2312" w:hAnsi="仿宋_GB2312" w:cs="仿宋_GB2312"/>
                <w:kern w:val="0"/>
                <w:sz w:val="24"/>
                <w:highlight w:val="none"/>
                <w:lang w:eastAsia="zh-CN"/>
              </w:rPr>
              <w:t>（初、中、高级）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Style w:val="5"/>
                <w:rFonts w:hint="eastAsia" w:ascii="仿宋_GB2312" w:hAnsi="仿宋_GB2312" w:cs="仿宋_GB2312"/>
                <w:kern w:val="0"/>
                <w:sz w:val="24"/>
                <w:lang w:eastAsia="zh-CN"/>
              </w:rPr>
            </w:pPr>
            <w:r>
              <w:rPr>
                <w:rStyle w:val="5"/>
                <w:rFonts w:hint="eastAsia" w:ascii="仿宋_GB2312" w:hAnsi="仿宋_GB2312" w:cs="仿宋_GB2312"/>
                <w:kern w:val="0"/>
                <w:sz w:val="24"/>
                <w:lang w:eastAsia="zh-CN"/>
              </w:rPr>
              <w:t>省属单位</w:t>
            </w:r>
          </w:p>
          <w:p>
            <w:pPr>
              <w:spacing w:line="360" w:lineRule="auto"/>
              <w:jc w:val="left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Style w:val="5"/>
                <w:rFonts w:hint="eastAsia" w:ascii="仿宋_GB2312" w:hAnsi="仿宋_GB2312" w:cs="仿宋_GB2312"/>
                <w:kern w:val="0"/>
                <w:sz w:val="24"/>
                <w:lang w:eastAsia="zh-CN"/>
              </w:rPr>
              <w:t>厦门、泉州等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Style w:val="5"/>
                <w:rFonts w:hint="eastAsia" w:ascii="仿宋_GB2312" w:hAnsi="仿宋_GB2312" w:cs="仿宋_GB2312"/>
                <w:kern w:val="0"/>
                <w:sz w:val="24"/>
                <w:lang w:eastAsia="zh-CN"/>
              </w:rPr>
              <w:t>省工信厅</w:t>
            </w:r>
          </w:p>
        </w:tc>
      </w:tr>
    </w:tbl>
    <w:p>
      <w:pPr>
        <w:spacing w:before="300" w:beforeLines="50" w:afterLines="0" w:line="540" w:lineRule="exact"/>
        <w:textAlignment w:val="center"/>
        <w:rPr>
          <w:rStyle w:val="5"/>
          <w:rFonts w:hint="eastAsia" w:ascii="仿宋_GB2312" w:hAnsi="仿宋_GB2312" w:cs="仿宋_GB2312"/>
          <w:b/>
          <w:bCs/>
          <w:kern w:val="0"/>
          <w:sz w:val="30"/>
          <w:szCs w:val="30"/>
          <w:lang w:eastAsia="zh-CN"/>
        </w:rPr>
      </w:pPr>
      <w:r>
        <w:rPr>
          <w:rStyle w:val="5"/>
          <w:rFonts w:hint="eastAsia" w:ascii="仿宋_GB2312" w:hAnsi="仿宋_GB2312" w:cs="仿宋_GB2312"/>
          <w:b/>
          <w:bCs/>
          <w:kern w:val="0"/>
          <w:sz w:val="30"/>
          <w:szCs w:val="30"/>
          <w:lang w:eastAsia="zh-CN"/>
        </w:rPr>
        <w:t>备注：部分重要考试牵头部门联络人</w:t>
      </w:r>
    </w:p>
    <w:p>
      <w:pPr>
        <w:spacing w:before="122" w:beforeLines="20" w:afterLines="0" w:line="540" w:lineRule="exact"/>
        <w:textAlignment w:val="center"/>
        <w:rPr>
          <w:rStyle w:val="5"/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Style w:val="5"/>
          <w:rFonts w:hint="eastAsia" w:ascii="仿宋_GB2312" w:hAnsi="仿宋_GB2312" w:cs="仿宋_GB2312"/>
          <w:b/>
          <w:bCs/>
          <w:kern w:val="0"/>
          <w:sz w:val="30"/>
          <w:szCs w:val="30"/>
          <w:lang w:val="en-US" w:eastAsia="zh-CN"/>
        </w:rPr>
        <w:t>1.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</w:rPr>
        <w:t>省人社厅</w:t>
      </w:r>
      <w:r>
        <w:rPr>
          <w:rStyle w:val="5"/>
          <w:rFonts w:hint="eastAsia" w:ascii="仿宋_GB2312" w:hAnsi="仿宋_GB2312" w:cs="仿宋_GB2312"/>
          <w:b/>
          <w:bCs/>
          <w:kern w:val="0"/>
          <w:sz w:val="30"/>
          <w:szCs w:val="30"/>
          <w:lang w:val="en-US" w:eastAsia="zh-CN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kern w:val="0"/>
          <w:sz w:val="30"/>
          <w:szCs w:val="30"/>
        </w:rPr>
        <w:t>林振云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val="en-US" w:eastAsia="zh-CN"/>
        </w:rPr>
        <w:t xml:space="preserve"> </w:t>
      </w:r>
      <w:r>
        <w:rPr>
          <w:rStyle w:val="5"/>
          <w:rFonts w:hint="default" w:ascii="仿宋_GB2312" w:hAnsi="仿宋_GB2312" w:cs="仿宋_GB2312"/>
          <w:kern w:val="0"/>
          <w:sz w:val="30"/>
          <w:szCs w:val="30"/>
          <w:lang w:val="en"/>
        </w:rPr>
        <w:t>(0591)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val="en-US" w:eastAsia="zh-CN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kern w:val="0"/>
          <w:sz w:val="30"/>
          <w:szCs w:val="30"/>
        </w:rPr>
        <w:t>87500937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eastAsia="zh-CN"/>
        </w:rPr>
        <w:t>，</w:t>
      </w:r>
      <w:r>
        <w:rPr>
          <w:rStyle w:val="5"/>
          <w:rFonts w:hint="eastAsia" w:ascii="仿宋_GB2312" w:hAnsi="仿宋_GB2312" w:eastAsia="仿宋_GB2312" w:cs="仿宋_GB2312"/>
          <w:kern w:val="0"/>
          <w:sz w:val="30"/>
          <w:szCs w:val="30"/>
        </w:rPr>
        <w:t>13509389381</w:t>
      </w:r>
    </w:p>
    <w:p>
      <w:pPr>
        <w:spacing w:beforeLines="0" w:afterLines="0" w:line="540" w:lineRule="exact"/>
        <w:ind w:firstLine="0" w:firstLineChars="0"/>
        <w:textAlignment w:val="center"/>
        <w:rPr>
          <w:rStyle w:val="5"/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Style w:val="5"/>
          <w:rFonts w:hint="eastAsia" w:ascii="仿宋_GB2312" w:hAnsi="仿宋_GB2312" w:cs="仿宋_GB2312"/>
          <w:b w:val="0"/>
          <w:bCs w:val="0"/>
          <w:kern w:val="0"/>
          <w:sz w:val="30"/>
          <w:szCs w:val="30"/>
          <w:lang w:val="en-US" w:eastAsia="zh-CN"/>
        </w:rPr>
        <w:t>2.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</w:rPr>
        <w:t>省卫健委</w:t>
      </w:r>
      <w:r>
        <w:rPr>
          <w:rStyle w:val="5"/>
          <w:rFonts w:hint="eastAsia" w:ascii="仿宋_GB2312" w:hAnsi="仿宋_GB2312" w:cs="仿宋_GB2312"/>
          <w:b/>
          <w:bCs/>
          <w:kern w:val="0"/>
          <w:sz w:val="30"/>
          <w:szCs w:val="30"/>
          <w:lang w:val="en-US" w:eastAsia="zh-CN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kern w:val="0"/>
          <w:sz w:val="30"/>
          <w:szCs w:val="30"/>
        </w:rPr>
        <w:t>林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val="en-US" w:eastAsia="zh-CN"/>
        </w:rPr>
        <w:t xml:space="preserve">  </w:t>
      </w:r>
      <w:r>
        <w:rPr>
          <w:rStyle w:val="5"/>
          <w:rFonts w:hint="eastAsia" w:ascii="仿宋_GB2312" w:hAnsi="仿宋_GB2312" w:eastAsia="仿宋_GB2312" w:cs="仿宋_GB2312"/>
          <w:kern w:val="0"/>
          <w:sz w:val="30"/>
          <w:szCs w:val="30"/>
        </w:rPr>
        <w:t>宁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val="en-US" w:eastAsia="zh-CN"/>
        </w:rPr>
        <w:t xml:space="preserve"> </w:t>
      </w:r>
      <w:r>
        <w:rPr>
          <w:rStyle w:val="5"/>
          <w:rFonts w:hint="default" w:ascii="仿宋_GB2312" w:hAnsi="仿宋_GB2312" w:cs="仿宋_GB2312"/>
          <w:kern w:val="0"/>
          <w:sz w:val="30"/>
          <w:szCs w:val="30"/>
          <w:lang w:val="en"/>
        </w:rPr>
        <w:t>(0591)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val="en-US" w:eastAsia="zh-CN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kern w:val="0"/>
          <w:sz w:val="30"/>
          <w:szCs w:val="30"/>
        </w:rPr>
        <w:t>87826304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eastAsia="zh-CN"/>
        </w:rPr>
        <w:t>，</w:t>
      </w:r>
      <w:r>
        <w:rPr>
          <w:rStyle w:val="5"/>
          <w:rFonts w:hint="eastAsia" w:ascii="仿宋_GB2312" w:hAnsi="仿宋_GB2312" w:eastAsia="仿宋_GB2312" w:cs="仿宋_GB2312"/>
          <w:kern w:val="0"/>
          <w:sz w:val="30"/>
          <w:szCs w:val="30"/>
        </w:rPr>
        <w:t>13609530786</w:t>
      </w:r>
    </w:p>
    <w:p>
      <w:pPr>
        <w:spacing w:beforeLines="0" w:afterLines="0" w:line="540" w:lineRule="exact"/>
        <w:ind w:firstLine="0" w:firstLineChars="0"/>
        <w:textAlignment w:val="center"/>
        <w:rPr>
          <w:rStyle w:val="5"/>
          <w:rFonts w:hint="eastAsia" w:ascii="仿宋_GB2312" w:hAnsi="仿宋_GB2312" w:cs="仿宋_GB2312"/>
          <w:kern w:val="0"/>
          <w:sz w:val="30"/>
          <w:szCs w:val="30"/>
          <w:lang w:val="en-US" w:eastAsia="zh-CN"/>
        </w:rPr>
      </w:pPr>
      <w:r>
        <w:rPr>
          <w:rStyle w:val="5"/>
          <w:rFonts w:hint="eastAsia" w:ascii="仿宋_GB2312" w:hAnsi="仿宋_GB2312" w:cs="仿宋_GB2312"/>
          <w:b w:val="0"/>
          <w:bCs w:val="0"/>
          <w:kern w:val="0"/>
          <w:sz w:val="30"/>
          <w:szCs w:val="30"/>
          <w:lang w:val="en-US" w:eastAsia="zh-CN"/>
        </w:rPr>
        <w:t>3.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</w:rPr>
        <w:t>省</w:t>
      </w:r>
      <w:r>
        <w:rPr>
          <w:rStyle w:val="5"/>
          <w:rFonts w:hint="eastAsia" w:ascii="仿宋_GB2312" w:hAnsi="仿宋_GB2312" w:cs="仿宋_GB2312"/>
          <w:b w:val="0"/>
          <w:bCs w:val="0"/>
          <w:kern w:val="0"/>
          <w:sz w:val="30"/>
          <w:szCs w:val="30"/>
          <w:lang w:eastAsia="zh-CN"/>
        </w:rPr>
        <w:t>工信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</w:rPr>
        <w:t>厅</w:t>
      </w:r>
      <w:r>
        <w:rPr>
          <w:rStyle w:val="5"/>
          <w:rFonts w:hint="eastAsia" w:ascii="仿宋_GB2312" w:hAnsi="仿宋_GB2312" w:cs="仿宋_GB2312"/>
          <w:b/>
          <w:bCs/>
          <w:kern w:val="0"/>
          <w:sz w:val="30"/>
          <w:szCs w:val="30"/>
          <w:lang w:val="en-US" w:eastAsia="zh-CN"/>
        </w:rPr>
        <w:t xml:space="preserve"> 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eastAsia="zh-CN"/>
        </w:rPr>
        <w:t>郑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val="en-US" w:eastAsia="zh-CN"/>
        </w:rPr>
        <w:t xml:space="preserve">  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eastAsia="zh-CN"/>
        </w:rPr>
        <w:t>伟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val="en-US" w:eastAsia="zh-CN"/>
        </w:rPr>
        <w:t xml:space="preserve"> </w:t>
      </w:r>
      <w:r>
        <w:rPr>
          <w:rStyle w:val="5"/>
          <w:rFonts w:hint="default" w:ascii="仿宋_GB2312" w:hAnsi="仿宋_GB2312" w:cs="仿宋_GB2312"/>
          <w:kern w:val="0"/>
          <w:sz w:val="30"/>
          <w:szCs w:val="30"/>
          <w:lang w:val="en"/>
        </w:rPr>
        <w:t>(0591)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val="en-US" w:eastAsia="zh-CN"/>
        </w:rPr>
        <w:t xml:space="preserve"> 87553103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eastAsia="zh-CN"/>
        </w:rPr>
        <w:t>，</w:t>
      </w:r>
      <w:r>
        <w:rPr>
          <w:rFonts w:hint="eastAsia" w:ascii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5408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kp/n/XAAAA&#10;DAEAAA8AAAAAAAAAAQAgAAAAIgAAAGRycy9kb3ducmV2LnhtbFBLAQIUABQAAAAIAIdO4kAjIZ8Q&#10;rAEAADgDAAAOAAAAAAAAAAEAIAAAACYBAABkcnMvZTJvRG9jLnhtbFBLBQYAAAAABgAGAFkBAABE&#10;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3" name="文本框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4384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/o3982QAA&#10;AA0BAAAPAAAAAAAAAAEAIAAAACIAAABkcnMvZG93bnJldi54bWxQSwECFAAUAAAACACHTuJAO0wP&#10;TasBAAA4AwAADgAAAAAAAAABACAAAAAoAQAAZHJzL2Uyb0RvYy54bWxQSwUGAAAAAAYABgBZAQAA&#10;RQ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2" name="直接连接符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3360;mso-width-relative:page;mso-height-relative:page;" filled="f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pUl6HXAAAADAEAAA8A&#10;AAAAAAAAAQAgAAAAIgAAAGRycy9kb3ducmV2LnhtbFBLAQIUABQAAAAIAIdO4kBR6Su73wEAAKID&#10;AAAOAAAAAAAAAAEAIAAAACYBAABkcnMvZTJvRG9jLnhtbFBLBQYAAAAABgAGAFkBAAB3BQAAAAA=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val="en-US" w:eastAsia="zh-CN"/>
        </w:rPr>
        <w:t>13605949666</w:t>
      </w:r>
    </w:p>
    <w:p>
      <w:pPr>
        <w:spacing w:beforeLines="0" w:afterLines="0" w:line="540" w:lineRule="exact"/>
        <w:ind w:firstLine="0" w:firstLineChars="0"/>
        <w:textAlignment w:val="center"/>
        <w:rPr>
          <w:rStyle w:val="5"/>
          <w:rFonts w:hint="eastAsia" w:ascii="仿宋_GB2312" w:hAnsi="仿宋_GB2312" w:cs="仿宋_GB2312"/>
          <w:b w:val="0"/>
          <w:bCs w:val="0"/>
          <w:kern w:val="0"/>
          <w:sz w:val="30"/>
          <w:szCs w:val="30"/>
          <w:lang w:val="en-US" w:eastAsia="zh-CN"/>
        </w:rPr>
      </w:pPr>
      <w:r>
        <w:rPr>
          <w:rStyle w:val="5"/>
          <w:rFonts w:hint="eastAsia" w:ascii="仿宋_GB2312" w:hAnsi="仿宋_GB2312" w:cs="仿宋_GB2312"/>
          <w:b w:val="0"/>
          <w:bCs w:val="0"/>
          <w:kern w:val="0"/>
          <w:sz w:val="30"/>
          <w:szCs w:val="30"/>
          <w:lang w:val="en-US" w:eastAsia="zh-CN"/>
        </w:rPr>
        <w:t>4.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</w:rPr>
        <w:t>省财政厅</w:t>
      </w:r>
      <w:r>
        <w:rPr>
          <w:rStyle w:val="5"/>
          <w:rFonts w:hint="eastAsia" w:ascii="仿宋_GB2312" w:hAnsi="仿宋_GB2312" w:cs="仿宋_GB2312"/>
          <w:b/>
          <w:bCs/>
          <w:kern w:val="0"/>
          <w:sz w:val="30"/>
          <w:szCs w:val="30"/>
          <w:lang w:val="en-US" w:eastAsia="zh-CN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kern w:val="0"/>
          <w:sz w:val="30"/>
          <w:szCs w:val="30"/>
        </w:rPr>
        <w:t>严宗枝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val="en-US" w:eastAsia="zh-CN"/>
        </w:rPr>
        <w:t xml:space="preserve"> </w:t>
      </w:r>
      <w:r>
        <w:rPr>
          <w:rStyle w:val="5"/>
          <w:rFonts w:hint="default" w:ascii="仿宋_GB2312" w:hAnsi="仿宋_GB2312" w:cs="仿宋_GB2312"/>
          <w:kern w:val="0"/>
          <w:sz w:val="30"/>
          <w:szCs w:val="30"/>
          <w:lang w:val="en"/>
        </w:rPr>
        <w:t>(0591)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val="en-US" w:eastAsia="zh-CN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kern w:val="0"/>
          <w:sz w:val="30"/>
          <w:szCs w:val="30"/>
        </w:rPr>
        <w:t>87097962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eastAsia="zh-CN"/>
        </w:rPr>
        <w:t>，</w:t>
      </w:r>
      <w:r>
        <w:rPr>
          <w:rStyle w:val="5"/>
          <w:rFonts w:hint="eastAsia" w:ascii="仿宋_GB2312" w:hAnsi="仿宋_GB2312" w:eastAsia="仿宋_GB2312" w:cs="仿宋_GB2312"/>
          <w:kern w:val="0"/>
          <w:sz w:val="30"/>
          <w:szCs w:val="30"/>
        </w:rPr>
        <w:t>13705000353</w:t>
      </w:r>
    </w:p>
    <w:p>
      <w:pPr>
        <w:spacing w:beforeLines="0" w:afterLines="0" w:line="540" w:lineRule="exact"/>
        <w:ind w:firstLine="0" w:firstLineChars="0"/>
        <w:textAlignment w:val="center"/>
        <w:rPr>
          <w:rStyle w:val="5"/>
          <w:rFonts w:hint="eastAsia" w:ascii="仿宋_GB2312" w:hAnsi="仿宋_GB2312" w:cs="仿宋_GB2312"/>
          <w:kern w:val="0"/>
          <w:sz w:val="30"/>
          <w:szCs w:val="30"/>
          <w:lang w:val="en-US" w:eastAsia="zh-CN"/>
        </w:rPr>
      </w:pPr>
      <w:r>
        <w:rPr>
          <w:rStyle w:val="5"/>
          <w:rFonts w:hint="eastAsia" w:ascii="仿宋_GB2312" w:hAnsi="仿宋_GB2312" w:cs="仿宋_GB2312"/>
          <w:b w:val="0"/>
          <w:bCs w:val="0"/>
          <w:kern w:val="0"/>
          <w:sz w:val="30"/>
          <w:szCs w:val="30"/>
          <w:lang w:val="en-US" w:eastAsia="zh-CN"/>
        </w:rPr>
        <w:t>5.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</w:rPr>
        <w:t>省住建厅</w:t>
      </w:r>
      <w:r>
        <w:rPr>
          <w:rStyle w:val="5"/>
          <w:rFonts w:hint="eastAsia" w:ascii="仿宋_GB2312" w:hAnsi="仿宋_GB2312" w:cs="仿宋_GB2312"/>
          <w:b/>
          <w:bCs/>
          <w:kern w:val="0"/>
          <w:sz w:val="30"/>
          <w:szCs w:val="30"/>
          <w:lang w:val="en-US" w:eastAsia="zh-CN"/>
        </w:rPr>
        <w:t xml:space="preserve"> 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eastAsia="zh-CN"/>
        </w:rPr>
        <w:t>林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val="en-US" w:eastAsia="zh-CN"/>
        </w:rPr>
        <w:t xml:space="preserve">  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eastAsia="zh-CN"/>
        </w:rPr>
        <w:t>莹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val="en-US" w:eastAsia="zh-CN"/>
        </w:rPr>
        <w:t xml:space="preserve"> </w:t>
      </w:r>
      <w:r>
        <w:rPr>
          <w:rStyle w:val="5"/>
          <w:rFonts w:hint="default" w:ascii="仿宋_GB2312" w:hAnsi="仿宋_GB2312" w:cs="仿宋_GB2312"/>
          <w:kern w:val="0"/>
          <w:sz w:val="30"/>
          <w:szCs w:val="30"/>
          <w:lang w:val="en"/>
        </w:rPr>
        <w:t>(0591)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val="en-US" w:eastAsia="zh-CN"/>
        </w:rPr>
        <w:t xml:space="preserve"> 38161636</w:t>
      </w:r>
      <w:r>
        <w:rPr>
          <w:rStyle w:val="5"/>
          <w:rFonts w:hint="eastAsia" w:ascii="仿宋_GB2312" w:hAnsi="仿宋_GB2312" w:cs="仿宋_GB2312"/>
          <w:b/>
          <w:bCs/>
          <w:kern w:val="0"/>
          <w:sz w:val="30"/>
          <w:szCs w:val="30"/>
          <w:lang w:val="en-US" w:eastAsia="zh-CN"/>
        </w:rPr>
        <w:t>转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val="en-US" w:eastAsia="zh-CN"/>
        </w:rPr>
        <w:t>2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eastAsia="zh-CN"/>
        </w:rPr>
        <w:t>，</w:t>
      </w:r>
      <w:r>
        <w:rPr>
          <w:rStyle w:val="5"/>
          <w:rFonts w:hint="eastAsia" w:ascii="仿宋_GB2312" w:hAnsi="仿宋_GB2312" w:eastAsia="仿宋_GB2312" w:cs="仿宋_GB2312"/>
          <w:kern w:val="0"/>
          <w:sz w:val="30"/>
          <w:szCs w:val="30"/>
        </w:rPr>
        <w:t>13</w:t>
      </w:r>
      <w:r>
        <w:rPr>
          <w:rStyle w:val="5"/>
          <w:rFonts w:hint="eastAsia" w:ascii="仿宋_GB2312" w:hAnsi="仿宋_GB2312" w:cs="仿宋_GB2312"/>
          <w:kern w:val="0"/>
          <w:sz w:val="30"/>
          <w:szCs w:val="30"/>
          <w:lang w:val="en-US" w:eastAsia="zh-CN"/>
        </w:rPr>
        <w:t>696877635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012DA"/>
    <w:rsid w:val="7580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2024-02-28T10:27:00Z</dcterms:created>
  <dc:creator>hjy</dc:creator>
  <cp:lastModifiedBy>hjy</cp:lastModifiedBy>
  <dcterms:modified xsi:type="dcterms:W3CDTF">2024-02-28T10:28:11Z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